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62" w:rsidRDefault="00652A62" w:rsidP="00652A62">
      <w:pPr>
        <w:jc w:val="center"/>
      </w:pPr>
      <w:r w:rsidRPr="00D83D0E">
        <w:rPr>
          <w:noProof/>
          <w:lang w:val="en-IN" w:eastAsia="en-IN"/>
        </w:rPr>
        <w:drawing>
          <wp:inline distT="0" distB="0" distL="0" distR="0">
            <wp:extent cx="4867275" cy="1019175"/>
            <wp:effectExtent l="19050" t="0" r="9525" b="0"/>
            <wp:docPr id="1" name="Picture 3" descr="DO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 Hea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A62" w:rsidRDefault="00813476" w:rsidP="00652A62">
      <w:pPr>
        <w:tabs>
          <w:tab w:val="left" w:pos="-90"/>
          <w:tab w:val="left" w:pos="0"/>
        </w:tabs>
      </w:pPr>
      <w:r>
        <w:t>N</w:t>
      </w:r>
      <w:r w:rsidR="00652A62">
        <w:t>o.SKU/</w:t>
      </w:r>
      <w:proofErr w:type="spellStart"/>
      <w:r w:rsidR="00652A62">
        <w:t>DoE</w:t>
      </w:r>
      <w:proofErr w:type="spellEnd"/>
      <w:r w:rsidR="00652A62">
        <w:t>/</w:t>
      </w:r>
      <w:r w:rsidR="00C71EEF">
        <w:t>B6/</w:t>
      </w:r>
      <w:r w:rsidR="00652A62">
        <w:t>waste paper disposal/2022                                         Date: 24-06-2022</w:t>
      </w:r>
    </w:p>
    <w:p w:rsidR="00580588" w:rsidRDefault="00580588" w:rsidP="00652A62">
      <w:pPr>
        <w:tabs>
          <w:tab w:val="left" w:pos="-90"/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652A62" w:rsidRPr="00813476" w:rsidRDefault="00652A62" w:rsidP="00652A62">
      <w:pPr>
        <w:tabs>
          <w:tab w:val="left" w:pos="-90"/>
          <w:tab w:val="left" w:pos="0"/>
        </w:tabs>
        <w:jc w:val="center"/>
        <w:rPr>
          <w:b/>
          <w:sz w:val="22"/>
          <w:szCs w:val="28"/>
          <w:u w:val="single"/>
        </w:rPr>
      </w:pPr>
      <w:r w:rsidRPr="00813476">
        <w:rPr>
          <w:b/>
          <w:sz w:val="22"/>
          <w:szCs w:val="28"/>
          <w:u w:val="single"/>
        </w:rPr>
        <w:t>NOTE FOR ORDERS</w:t>
      </w:r>
    </w:p>
    <w:p w:rsidR="00652A62" w:rsidRPr="00813476" w:rsidRDefault="00652A62" w:rsidP="00652A62">
      <w:pPr>
        <w:tabs>
          <w:tab w:val="left" w:pos="-90"/>
          <w:tab w:val="left" w:pos="0"/>
        </w:tabs>
        <w:jc w:val="center"/>
        <w:rPr>
          <w:b/>
          <w:sz w:val="22"/>
          <w:szCs w:val="28"/>
          <w:u w:val="single"/>
        </w:rPr>
      </w:pPr>
    </w:p>
    <w:p w:rsidR="00652A62" w:rsidRPr="00CC20C4" w:rsidRDefault="00652A62" w:rsidP="00652A62">
      <w:proofErr w:type="gramStart"/>
      <w:r w:rsidRPr="00CC20C4">
        <w:t>N</w:t>
      </w:r>
      <w:r>
        <w:t xml:space="preserve">ame of the </w:t>
      </w:r>
      <w:proofErr w:type="spellStart"/>
      <w:r>
        <w:t>Supdt</w:t>
      </w:r>
      <w:proofErr w:type="spellEnd"/>
      <w:r>
        <w:t>.</w:t>
      </w:r>
      <w:proofErr w:type="gramEnd"/>
      <w:r>
        <w:tab/>
        <w:t xml:space="preserve">: Sri M. </w:t>
      </w:r>
      <w:proofErr w:type="spellStart"/>
      <w:r>
        <w:t>Sankar</w:t>
      </w:r>
      <w:proofErr w:type="spellEnd"/>
    </w:p>
    <w:p w:rsidR="00652A62" w:rsidRDefault="00652A62" w:rsidP="00652A62">
      <w:r w:rsidRPr="00CC20C4">
        <w:t xml:space="preserve">Name of the </w:t>
      </w:r>
      <w:r>
        <w:t>Asst</w:t>
      </w:r>
      <w:r>
        <w:tab/>
        <w:t xml:space="preserve">: V. </w:t>
      </w:r>
      <w:proofErr w:type="spellStart"/>
      <w:r>
        <w:t>Govinda</w:t>
      </w:r>
      <w:proofErr w:type="spellEnd"/>
      <w:r>
        <w:t xml:space="preserve"> Reddy</w:t>
      </w:r>
    </w:p>
    <w:p w:rsidR="00652A62" w:rsidRPr="00CC20C4" w:rsidRDefault="00652A62" w:rsidP="00652A62"/>
    <w:p w:rsidR="00652A62" w:rsidRDefault="00652A62" w:rsidP="00652A62">
      <w:pPr>
        <w:tabs>
          <w:tab w:val="left" w:pos="-90"/>
          <w:tab w:val="left" w:pos="0"/>
        </w:tabs>
        <w:rPr>
          <w:b/>
          <w:u w:val="single"/>
        </w:rPr>
      </w:pPr>
      <w:r w:rsidRPr="00D83D0E">
        <w:rPr>
          <w:b/>
          <w:u w:val="single"/>
        </w:rPr>
        <w:t>Submitted:</w:t>
      </w:r>
    </w:p>
    <w:p w:rsidR="00580588" w:rsidRDefault="00580588" w:rsidP="00652A62">
      <w:pPr>
        <w:tabs>
          <w:tab w:val="left" w:pos="-90"/>
          <w:tab w:val="left" w:pos="0"/>
        </w:tabs>
        <w:rPr>
          <w:b/>
          <w:u w:val="single"/>
        </w:rPr>
      </w:pPr>
    </w:p>
    <w:p w:rsidR="00D70102" w:rsidRDefault="00652A62" w:rsidP="00D70102">
      <w:pPr>
        <w:pStyle w:val="NoSpacing"/>
        <w:ind w:firstLine="720"/>
        <w:jc w:val="both"/>
      </w:pPr>
      <w:r>
        <w:t xml:space="preserve">Sub:  S.K. University – Directorate of Examinations – </w:t>
      </w:r>
      <w:r w:rsidR="00D70102">
        <w:t xml:space="preserve">Disposal of waste paper material – </w:t>
      </w:r>
    </w:p>
    <w:p w:rsidR="00D70102" w:rsidRDefault="00D70102" w:rsidP="00D70102">
      <w:pPr>
        <w:pStyle w:val="NoSpacing"/>
        <w:ind w:firstLine="720"/>
        <w:jc w:val="both"/>
      </w:pPr>
      <w:r>
        <w:t xml:space="preserve">          Permission </w:t>
      </w:r>
      <w:r w:rsidR="00652A62">
        <w:t>for call for sealed tenders</w:t>
      </w:r>
      <w:r w:rsidR="00DF2519">
        <w:t xml:space="preserve">/ quotations </w:t>
      </w:r>
      <w:r w:rsidR="00652A62">
        <w:t xml:space="preserve">for sale of </w:t>
      </w:r>
      <w:r>
        <w:t>Used Answer Scripts</w:t>
      </w:r>
      <w:r w:rsidR="00652A62">
        <w:t xml:space="preserve"> and </w:t>
      </w:r>
      <w:r>
        <w:t xml:space="preserve"> </w:t>
      </w:r>
    </w:p>
    <w:p w:rsidR="00652A62" w:rsidRDefault="00D70102" w:rsidP="00D70102">
      <w:pPr>
        <w:pStyle w:val="NoSpacing"/>
        <w:ind w:firstLine="720"/>
        <w:jc w:val="both"/>
      </w:pPr>
      <w:r>
        <w:t xml:space="preserve">         </w:t>
      </w:r>
      <w:proofErr w:type="gramStart"/>
      <w:r w:rsidR="00652A62">
        <w:t>other</w:t>
      </w:r>
      <w:proofErr w:type="gramEnd"/>
      <w:r w:rsidR="00652A62">
        <w:t xml:space="preserve"> waste material-   Reg.</w:t>
      </w:r>
    </w:p>
    <w:p w:rsidR="007E5199" w:rsidRDefault="007E5199" w:rsidP="00D70102">
      <w:pPr>
        <w:pStyle w:val="NoSpacing"/>
        <w:ind w:firstLine="720"/>
        <w:jc w:val="both"/>
      </w:pPr>
      <w:r>
        <w:t xml:space="preserve">Ref: Vice-Chancellor’s Oral Instructions dated 24-06-2022. </w:t>
      </w:r>
    </w:p>
    <w:p w:rsidR="00652A62" w:rsidRDefault="00652A62" w:rsidP="00652A62">
      <w:pPr>
        <w:pStyle w:val="NoSpacing"/>
        <w:jc w:val="center"/>
      </w:pPr>
      <w:r>
        <w:t>@@@</w:t>
      </w:r>
    </w:p>
    <w:p w:rsidR="00177ACE" w:rsidRDefault="00F35606" w:rsidP="00177ACE">
      <w:pPr>
        <w:pStyle w:val="NoSpacing"/>
        <w:numPr>
          <w:ilvl w:val="0"/>
          <w:numId w:val="11"/>
        </w:numPr>
        <w:spacing w:line="360" w:lineRule="auto"/>
        <w:jc w:val="both"/>
      </w:pPr>
      <w:r>
        <w:t xml:space="preserve">It is submitted that </w:t>
      </w:r>
      <w:r w:rsidR="007E5199">
        <w:t>Last time</w:t>
      </w:r>
      <w:r w:rsidR="00C71EEF">
        <w:t xml:space="preserve"> the Examination Section in the presence of the constituted committee sold out of waste material </w:t>
      </w:r>
      <w:r w:rsidR="00D70102">
        <w:t>for the  period 2015 to May  2018</w:t>
      </w:r>
      <w:r w:rsidR="00177ACE">
        <w:t>.T</w:t>
      </w:r>
      <w:r w:rsidR="00D70102">
        <w:t xml:space="preserve">he </w:t>
      </w:r>
      <w:r w:rsidR="00AE2068">
        <w:t>net</w:t>
      </w:r>
      <w:r w:rsidR="00C71EEF">
        <w:t xml:space="preserve"> weight</w:t>
      </w:r>
      <w:r w:rsidR="003F2E98">
        <w:t xml:space="preserve"> </w:t>
      </w:r>
      <w:r w:rsidR="00D70102">
        <w:t xml:space="preserve">of </w:t>
      </w:r>
      <w:r>
        <w:t>7</w:t>
      </w:r>
      <w:r w:rsidR="00D75FF2">
        <w:t>.</w:t>
      </w:r>
      <w:r>
        <w:t>69</w:t>
      </w:r>
      <w:r w:rsidR="00177ACE">
        <w:t xml:space="preserve"> </w:t>
      </w:r>
      <w:r w:rsidR="00D75FF2">
        <w:t>tones</w:t>
      </w:r>
      <w:r w:rsidR="00D70102">
        <w:t xml:space="preserve"> </w:t>
      </w:r>
      <w:r w:rsidR="007E5199">
        <w:t xml:space="preserve"> </w:t>
      </w:r>
      <w:r w:rsidR="00D75FF2">
        <w:t>w</w:t>
      </w:r>
      <w:r w:rsidR="007E5199">
        <w:t xml:space="preserve">as sold out to M/s </w:t>
      </w:r>
      <w:proofErr w:type="spellStart"/>
      <w:r w:rsidR="007E5199">
        <w:t>Sai</w:t>
      </w:r>
      <w:proofErr w:type="spellEnd"/>
      <w:r w:rsidR="007E5199">
        <w:t xml:space="preserve"> </w:t>
      </w:r>
      <w:proofErr w:type="spellStart"/>
      <w:r w:rsidR="007E5199">
        <w:t>Ranga</w:t>
      </w:r>
      <w:proofErr w:type="spellEnd"/>
      <w:r w:rsidR="007E5199">
        <w:t xml:space="preserve"> Traders, </w:t>
      </w:r>
      <w:proofErr w:type="spellStart"/>
      <w:r w:rsidR="007E5199">
        <w:t>Anantapur</w:t>
      </w:r>
      <w:proofErr w:type="spellEnd"/>
      <w:r w:rsidR="007E5199">
        <w:t xml:space="preserve">  </w:t>
      </w:r>
      <w:r w:rsidR="008628E8">
        <w:t xml:space="preserve">who is quoted highest </w:t>
      </w:r>
      <w:r w:rsidR="00177ACE">
        <w:t>bidder</w:t>
      </w:r>
      <w:r w:rsidR="008628E8">
        <w:t xml:space="preserve"> among the firms </w:t>
      </w:r>
      <w:r w:rsidR="007E5199">
        <w:t>and t</w:t>
      </w:r>
      <w:r w:rsidR="00D70102">
        <w:t>he</w:t>
      </w:r>
      <w:r w:rsidR="003F2E98">
        <w:t xml:space="preserve"> amount </w:t>
      </w:r>
      <w:r w:rsidR="00177ACE">
        <w:t xml:space="preserve">of Rs.8,35,193/- ( Rupees eight </w:t>
      </w:r>
      <w:proofErr w:type="spellStart"/>
      <w:r w:rsidR="00177ACE">
        <w:t>lakhs</w:t>
      </w:r>
      <w:proofErr w:type="spellEnd"/>
      <w:r w:rsidR="00177ACE">
        <w:t xml:space="preserve"> thirty five thousand one hundred and ninety three only)</w:t>
      </w:r>
      <w:r w:rsidR="007E5199">
        <w:t xml:space="preserve">was </w:t>
      </w:r>
      <w:r w:rsidR="00C71EEF">
        <w:t xml:space="preserve">credited </w:t>
      </w:r>
      <w:r w:rsidR="007E5199">
        <w:t>into the</w:t>
      </w:r>
      <w:r w:rsidR="00C71EEF">
        <w:t xml:space="preserve"> Examination account </w:t>
      </w:r>
      <w:r w:rsidR="00177ACE">
        <w:t xml:space="preserve">No.33772754807 </w:t>
      </w:r>
      <w:r w:rsidR="003F2E98">
        <w:t xml:space="preserve">in State Bank of India, S.K. University Branch, </w:t>
      </w:r>
      <w:r w:rsidR="007E5199">
        <w:t xml:space="preserve">dated, </w:t>
      </w:r>
      <w:r w:rsidR="003F2E98">
        <w:t xml:space="preserve">5-2-2021 and 24-02-2021 </w:t>
      </w:r>
      <w:r w:rsidR="00177ACE">
        <w:t>as follows</w:t>
      </w:r>
      <w:r w:rsidR="0067573F">
        <w:t>.</w:t>
      </w:r>
    </w:p>
    <w:p w:rsidR="0067573F" w:rsidRDefault="0067573F" w:rsidP="0067573F">
      <w:pPr>
        <w:pStyle w:val="NoSpacing"/>
        <w:spacing w:line="360" w:lineRule="auto"/>
        <w:ind w:left="1080"/>
        <w:jc w:val="both"/>
      </w:pPr>
    </w:p>
    <w:tbl>
      <w:tblPr>
        <w:tblStyle w:val="TableGrid"/>
        <w:tblW w:w="5637" w:type="dxa"/>
        <w:jc w:val="center"/>
        <w:tblLook w:val="04A0"/>
      </w:tblPr>
      <w:tblGrid>
        <w:gridCol w:w="817"/>
        <w:gridCol w:w="3119"/>
        <w:gridCol w:w="1701"/>
      </w:tblGrid>
      <w:tr w:rsidR="007E5199" w:rsidTr="007E5199">
        <w:trPr>
          <w:jc w:val="center"/>
        </w:trPr>
        <w:tc>
          <w:tcPr>
            <w:tcW w:w="817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proofErr w:type="spellStart"/>
            <w:r>
              <w:rPr>
                <w:rFonts w:ascii="Palatino Linotype" w:hAnsi="Palatino Linotype"/>
                <w:b/>
                <w:color w:val="000000"/>
              </w:rPr>
              <w:t>S.No</w:t>
            </w:r>
            <w:proofErr w:type="spellEnd"/>
            <w:r>
              <w:rPr>
                <w:rFonts w:ascii="Palatino Linotype" w:hAnsi="Palatino Linotype"/>
                <w:b/>
                <w:color w:val="000000"/>
              </w:rPr>
              <w:t>.</w:t>
            </w:r>
          </w:p>
        </w:tc>
        <w:tc>
          <w:tcPr>
            <w:tcW w:w="3119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Description of the item</w:t>
            </w:r>
          </w:p>
        </w:tc>
        <w:tc>
          <w:tcPr>
            <w:tcW w:w="1701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Rate per ton</w:t>
            </w:r>
          </w:p>
        </w:tc>
      </w:tr>
      <w:tr w:rsidR="007E5199" w:rsidTr="007E5199">
        <w:trPr>
          <w:jc w:val="center"/>
        </w:trPr>
        <w:tc>
          <w:tcPr>
            <w:tcW w:w="817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3119" w:type="dxa"/>
          </w:tcPr>
          <w:p w:rsidR="007E5199" w:rsidRDefault="007E5199" w:rsidP="008628E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Full scrap papers</w:t>
            </w:r>
          </w:p>
        </w:tc>
        <w:tc>
          <w:tcPr>
            <w:tcW w:w="1701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Rs.11,800/-</w:t>
            </w:r>
          </w:p>
        </w:tc>
      </w:tr>
      <w:tr w:rsidR="007E5199" w:rsidTr="007E5199">
        <w:trPr>
          <w:jc w:val="center"/>
        </w:trPr>
        <w:tc>
          <w:tcPr>
            <w:tcW w:w="817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3119" w:type="dxa"/>
          </w:tcPr>
          <w:p w:rsidR="007E5199" w:rsidRDefault="007E5199" w:rsidP="008628E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Half scrap paper</w:t>
            </w:r>
          </w:p>
        </w:tc>
        <w:tc>
          <w:tcPr>
            <w:tcW w:w="1701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Rs.7100/-</w:t>
            </w:r>
          </w:p>
        </w:tc>
      </w:tr>
      <w:tr w:rsidR="007E5199" w:rsidTr="007E5199">
        <w:trPr>
          <w:jc w:val="center"/>
        </w:trPr>
        <w:tc>
          <w:tcPr>
            <w:tcW w:w="817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3119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Waste papers/ Materials</w:t>
            </w:r>
          </w:p>
        </w:tc>
        <w:tc>
          <w:tcPr>
            <w:tcW w:w="1701" w:type="dxa"/>
          </w:tcPr>
          <w:p w:rsidR="007E5199" w:rsidRDefault="007E5199" w:rsidP="009A411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Rs.5100/-</w:t>
            </w:r>
          </w:p>
        </w:tc>
      </w:tr>
    </w:tbl>
    <w:p w:rsidR="0067573F" w:rsidRDefault="0067573F" w:rsidP="00177ACE">
      <w:pPr>
        <w:pStyle w:val="NoSpacing"/>
        <w:spacing w:line="360" w:lineRule="auto"/>
        <w:jc w:val="both"/>
        <w:rPr>
          <w:b/>
          <w:u w:val="single"/>
        </w:rPr>
      </w:pPr>
    </w:p>
    <w:p w:rsidR="00177ACE" w:rsidRPr="001477CF" w:rsidRDefault="00177ACE" w:rsidP="00177ACE">
      <w:pPr>
        <w:pStyle w:val="NoSpacing"/>
        <w:spacing w:line="360" w:lineRule="auto"/>
        <w:jc w:val="both"/>
        <w:rPr>
          <w:b/>
          <w:u w:val="single"/>
        </w:rPr>
      </w:pPr>
      <w:r w:rsidRPr="001477CF">
        <w:rPr>
          <w:b/>
          <w:u w:val="single"/>
        </w:rPr>
        <w:t>List of firms participated in auction last time</w:t>
      </w:r>
    </w:p>
    <w:p w:rsidR="00177ACE" w:rsidRDefault="00177ACE" w:rsidP="00177ACE">
      <w:pPr>
        <w:pStyle w:val="NoSpacing"/>
        <w:numPr>
          <w:ilvl w:val="0"/>
          <w:numId w:val="9"/>
        </w:numPr>
        <w:spacing w:line="360" w:lineRule="auto"/>
        <w:jc w:val="both"/>
      </w:pPr>
      <w:proofErr w:type="spellStart"/>
      <w:r>
        <w:t>Gupth</w:t>
      </w:r>
      <w:r w:rsidR="009E45FA">
        <w:t>a</w:t>
      </w:r>
      <w:proofErr w:type="spellEnd"/>
      <w:r w:rsidR="009E45FA">
        <w:t xml:space="preserve"> </w:t>
      </w:r>
      <w:r>
        <w:t>P</w:t>
      </w:r>
      <w:r w:rsidR="009E45FA">
        <w:t>aper</w:t>
      </w:r>
      <w:r>
        <w:t xml:space="preserve"> bags industries</w:t>
      </w:r>
      <w:r w:rsidR="0067573F">
        <w:t xml:space="preserve">, </w:t>
      </w:r>
      <w:r>
        <w:t xml:space="preserve">D.No.121-861, Ashok Nagar, </w:t>
      </w:r>
      <w:proofErr w:type="spellStart"/>
      <w:r>
        <w:t>Anantapur</w:t>
      </w:r>
      <w:proofErr w:type="spellEnd"/>
      <w:r>
        <w:t xml:space="preserve"> – 515 001.</w:t>
      </w:r>
    </w:p>
    <w:p w:rsidR="00177ACE" w:rsidRDefault="00177ACE" w:rsidP="0067573F">
      <w:pPr>
        <w:pStyle w:val="NoSpacing"/>
        <w:spacing w:line="360" w:lineRule="auto"/>
        <w:jc w:val="both"/>
      </w:pPr>
      <w:r>
        <w:t xml:space="preserve">       2.</w:t>
      </w:r>
      <w:r>
        <w:tab/>
        <w:t xml:space="preserve"> </w:t>
      </w:r>
      <w:proofErr w:type="spellStart"/>
      <w:r>
        <w:t>Murthi</w:t>
      </w:r>
      <w:proofErr w:type="spellEnd"/>
      <w:r>
        <w:t xml:space="preserve"> Waste Paper Industries</w:t>
      </w:r>
      <w:r w:rsidR="0067573F">
        <w:t xml:space="preserve">, </w:t>
      </w:r>
      <w:r>
        <w:t xml:space="preserve">D.No.23-145, </w:t>
      </w:r>
      <w:proofErr w:type="spellStart"/>
      <w:r>
        <w:t>Amidal</w:t>
      </w:r>
      <w:proofErr w:type="spellEnd"/>
      <w:r>
        <w:t xml:space="preserve"> </w:t>
      </w:r>
      <w:proofErr w:type="spellStart"/>
      <w:r>
        <w:t>Street</w:t>
      </w:r>
      <w:proofErr w:type="gramStart"/>
      <w:r w:rsidR="0067573F">
        <w:t>,</w:t>
      </w:r>
      <w:r>
        <w:t>Anantapur</w:t>
      </w:r>
      <w:proofErr w:type="spellEnd"/>
      <w:proofErr w:type="gramEnd"/>
      <w:r>
        <w:t>- 515001.</w:t>
      </w:r>
    </w:p>
    <w:p w:rsidR="00177ACE" w:rsidRDefault="00177ACE" w:rsidP="00177ACE">
      <w:pPr>
        <w:pStyle w:val="NoSpacing"/>
        <w:numPr>
          <w:ilvl w:val="0"/>
          <w:numId w:val="10"/>
        </w:numPr>
        <w:spacing w:line="360" w:lineRule="auto"/>
        <w:jc w:val="both"/>
      </w:pPr>
      <w:proofErr w:type="spellStart"/>
      <w:r>
        <w:t>Raju</w:t>
      </w:r>
      <w:proofErr w:type="spellEnd"/>
      <w:r>
        <w:t xml:space="preserve"> Packing </w:t>
      </w:r>
      <w:proofErr w:type="spellStart"/>
      <w:r>
        <w:t>Industires</w:t>
      </w:r>
      <w:proofErr w:type="spellEnd"/>
      <w:r w:rsidR="0067573F">
        <w:t xml:space="preserve">, </w:t>
      </w:r>
      <w:r>
        <w:t xml:space="preserve">D.No.23/146, </w:t>
      </w:r>
      <w:proofErr w:type="spellStart"/>
      <w:r>
        <w:t>Lalband</w:t>
      </w:r>
      <w:proofErr w:type="spellEnd"/>
      <w:r>
        <w:t xml:space="preserve"> </w:t>
      </w:r>
      <w:proofErr w:type="spellStart"/>
      <w:r>
        <w:t>Street</w:t>
      </w:r>
      <w:r w:rsidR="0067573F">
        <w:t>,</w:t>
      </w:r>
      <w:r>
        <w:t>Old</w:t>
      </w:r>
      <w:proofErr w:type="spellEnd"/>
      <w:r>
        <w:t xml:space="preserve"> town, </w:t>
      </w:r>
      <w:proofErr w:type="spellStart"/>
      <w:r>
        <w:t>Anantapur</w:t>
      </w:r>
      <w:proofErr w:type="spellEnd"/>
    </w:p>
    <w:p w:rsidR="00177ACE" w:rsidRDefault="00177ACE" w:rsidP="00177ACE">
      <w:pPr>
        <w:pStyle w:val="NoSpacing"/>
        <w:numPr>
          <w:ilvl w:val="0"/>
          <w:numId w:val="10"/>
        </w:numPr>
        <w:spacing w:line="360" w:lineRule="auto"/>
        <w:jc w:val="both"/>
      </w:pPr>
      <w:proofErr w:type="spellStart"/>
      <w:r>
        <w:t>Sairam</w:t>
      </w:r>
      <w:proofErr w:type="spellEnd"/>
      <w:r>
        <w:t xml:space="preserve"> Waste Paper Bags Industries</w:t>
      </w:r>
      <w:r w:rsidR="0067573F">
        <w:t xml:space="preserve">, </w:t>
      </w:r>
      <w:proofErr w:type="spellStart"/>
      <w:r>
        <w:t>D.No</w:t>
      </w:r>
      <w:proofErr w:type="spellEnd"/>
      <w:r>
        <w:t xml:space="preserve">. !4-405, Kamala Nagar, </w:t>
      </w:r>
      <w:proofErr w:type="spellStart"/>
      <w:r>
        <w:t>Anantapur</w:t>
      </w:r>
      <w:proofErr w:type="spellEnd"/>
    </w:p>
    <w:p w:rsidR="00177ACE" w:rsidRDefault="00177ACE" w:rsidP="00177ACE">
      <w:pPr>
        <w:pStyle w:val="NoSpacing"/>
        <w:numPr>
          <w:ilvl w:val="0"/>
          <w:numId w:val="10"/>
        </w:numPr>
        <w:spacing w:line="360" w:lineRule="auto"/>
        <w:jc w:val="both"/>
      </w:pPr>
      <w:proofErr w:type="spellStart"/>
      <w:r>
        <w:t>Raghavendre</w:t>
      </w:r>
      <w:proofErr w:type="spellEnd"/>
      <w:r>
        <w:t xml:space="preserve"> Waste Paper Cover </w:t>
      </w:r>
      <w:proofErr w:type="spellStart"/>
      <w:r>
        <w:t>Industries</w:t>
      </w:r>
      <w:r w:rsidR="0067573F">
        <w:t>,</w:t>
      </w:r>
      <w:r>
        <w:t>Room</w:t>
      </w:r>
      <w:proofErr w:type="spellEnd"/>
      <w:r>
        <w:t xml:space="preserve"> </w:t>
      </w:r>
      <w:proofErr w:type="spellStart"/>
      <w:r>
        <w:t>No.A</w:t>
      </w:r>
      <w:proofErr w:type="spellEnd"/>
      <w:r>
        <w:t xml:space="preserve"> 24, Under Over Bridge, I St Road, </w:t>
      </w:r>
      <w:proofErr w:type="spellStart"/>
      <w:r>
        <w:t>Anantapur</w:t>
      </w:r>
      <w:proofErr w:type="spellEnd"/>
    </w:p>
    <w:p w:rsidR="00177ACE" w:rsidRDefault="00177ACE" w:rsidP="00177ACE">
      <w:pPr>
        <w:pStyle w:val="NoSpacing"/>
        <w:numPr>
          <w:ilvl w:val="0"/>
          <w:numId w:val="10"/>
        </w:numPr>
        <w:spacing w:line="360" w:lineRule="auto"/>
        <w:jc w:val="both"/>
      </w:pPr>
      <w:proofErr w:type="spellStart"/>
      <w:r>
        <w:t>Sai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Traders</w:t>
      </w:r>
      <w:proofErr w:type="gramStart"/>
      <w:r w:rsidR="0067573F">
        <w:t>,  D.No.</w:t>
      </w:r>
      <w:r>
        <w:t>13</w:t>
      </w:r>
      <w:proofErr w:type="gramEnd"/>
      <w:r>
        <w:t xml:space="preserve">/1143, </w:t>
      </w:r>
      <w:proofErr w:type="spellStart"/>
      <w:r>
        <w:t>Ananthasagar</w:t>
      </w:r>
      <w:proofErr w:type="spellEnd"/>
      <w:r>
        <w:t xml:space="preserve"> Colony, </w:t>
      </w:r>
      <w:proofErr w:type="spellStart"/>
      <w:r>
        <w:t>Anantapur</w:t>
      </w:r>
      <w:proofErr w:type="spellEnd"/>
      <w:r>
        <w:t>.</w:t>
      </w:r>
    </w:p>
    <w:p w:rsidR="00C71EEF" w:rsidRDefault="00C71EEF" w:rsidP="00C71EEF">
      <w:pPr>
        <w:pStyle w:val="NoSpacing"/>
        <w:spacing w:line="360" w:lineRule="auto"/>
        <w:jc w:val="both"/>
      </w:pPr>
    </w:p>
    <w:p w:rsidR="008628E8" w:rsidRDefault="002706E1" w:rsidP="00C71EEF">
      <w:pPr>
        <w:pStyle w:val="NoSpacing"/>
        <w:spacing w:line="360" w:lineRule="auto"/>
        <w:jc w:val="both"/>
      </w:pPr>
      <w:r>
        <w:t>2.</w:t>
      </w:r>
      <w:r w:rsidR="00C71EEF">
        <w:t xml:space="preserve">               Further, </w:t>
      </w:r>
      <w:r w:rsidR="005D03CA">
        <w:t>it</w:t>
      </w:r>
      <w:r w:rsidR="008628E8">
        <w:t xml:space="preserve"> is submitted that </w:t>
      </w:r>
      <w:r w:rsidR="009E45FA">
        <w:t xml:space="preserve">earlier </w:t>
      </w:r>
      <w:r w:rsidR="008628E8">
        <w:t xml:space="preserve">the University Authorities appointed a committee consists of 1. Prof. </w:t>
      </w:r>
      <w:proofErr w:type="spellStart"/>
      <w:r w:rsidR="008628E8">
        <w:t>A.Venkata</w:t>
      </w:r>
      <w:proofErr w:type="spellEnd"/>
      <w:r w:rsidR="008628E8">
        <w:t xml:space="preserve"> </w:t>
      </w:r>
      <w:proofErr w:type="spellStart"/>
      <w:r>
        <w:t>R</w:t>
      </w:r>
      <w:r w:rsidR="008628E8">
        <w:t>amana</w:t>
      </w:r>
      <w:proofErr w:type="spellEnd"/>
      <w:r w:rsidR="008628E8">
        <w:t xml:space="preserve">, 2. Prof. G. </w:t>
      </w:r>
      <w:proofErr w:type="spellStart"/>
      <w:r w:rsidR="008628E8">
        <w:t>Shobha</w:t>
      </w:r>
      <w:proofErr w:type="spellEnd"/>
      <w:r w:rsidR="008628E8">
        <w:t xml:space="preserve"> </w:t>
      </w:r>
      <w:proofErr w:type="spellStart"/>
      <w:r w:rsidR="008628E8">
        <w:t>Latha</w:t>
      </w:r>
      <w:proofErr w:type="spellEnd"/>
      <w:r w:rsidR="008628E8">
        <w:t xml:space="preserve"> 3. Dr. P. </w:t>
      </w:r>
      <w:proofErr w:type="spellStart"/>
      <w:r w:rsidR="008628E8">
        <w:t>Sankaraiah</w:t>
      </w:r>
      <w:proofErr w:type="spellEnd"/>
      <w:r w:rsidR="008628E8">
        <w:t>, Principal, Government Degr</w:t>
      </w:r>
      <w:r w:rsidR="00177ACE">
        <w:t>ee College</w:t>
      </w:r>
      <w:proofErr w:type="gramStart"/>
      <w:r w:rsidR="00177ACE">
        <w:t xml:space="preserve">,  </w:t>
      </w:r>
      <w:proofErr w:type="spellStart"/>
      <w:r w:rsidR="00177ACE">
        <w:t>Anantapur</w:t>
      </w:r>
      <w:proofErr w:type="spellEnd"/>
      <w:proofErr w:type="gramEnd"/>
      <w:r w:rsidR="00177ACE">
        <w:t xml:space="preserve">  for sale of old answer booklets</w:t>
      </w:r>
      <w:r w:rsidR="008628E8">
        <w:t>.</w:t>
      </w:r>
    </w:p>
    <w:p w:rsidR="008628E8" w:rsidRDefault="008628E8" w:rsidP="00C71EEF">
      <w:pPr>
        <w:pStyle w:val="NoSpacing"/>
        <w:spacing w:line="360" w:lineRule="auto"/>
        <w:jc w:val="both"/>
      </w:pPr>
    </w:p>
    <w:p w:rsidR="00C71EEF" w:rsidRDefault="002706E1" w:rsidP="00C71EEF">
      <w:pPr>
        <w:pStyle w:val="NoSpacing"/>
        <w:spacing w:line="360" w:lineRule="auto"/>
        <w:jc w:val="both"/>
      </w:pPr>
      <w:r>
        <w:t>3.</w:t>
      </w:r>
      <w:r w:rsidR="00C71EEF">
        <w:t xml:space="preserve"> </w:t>
      </w:r>
      <w:r w:rsidR="008628E8">
        <w:tab/>
      </w:r>
      <w:r w:rsidR="00177ACE">
        <w:t xml:space="preserve">It is submitted that </w:t>
      </w:r>
      <w:r w:rsidR="009E45FA">
        <w:t>t</w:t>
      </w:r>
      <w:r w:rsidR="008628E8">
        <w:t>he</w:t>
      </w:r>
      <w:r w:rsidR="00177ACE">
        <w:t xml:space="preserve"> </w:t>
      </w:r>
      <w:r w:rsidR="009E45FA">
        <w:t>Director</w:t>
      </w:r>
      <w:r w:rsidR="0067573F">
        <w:t>, Directorate</w:t>
      </w:r>
      <w:r w:rsidR="00C71EEF">
        <w:t xml:space="preserve"> of Examinations </w:t>
      </w:r>
      <w:r w:rsidR="00177ACE">
        <w:t>is preserving old answer booklets and o</w:t>
      </w:r>
      <w:r w:rsidR="00C71EEF">
        <w:t>ther Waste materials in the Examination godown</w:t>
      </w:r>
      <w:r w:rsidR="008628E8">
        <w:t xml:space="preserve">. The approximate weight of the material </w:t>
      </w:r>
      <w:r w:rsidR="00177ACE">
        <w:t xml:space="preserve">may </w:t>
      </w:r>
      <w:r w:rsidR="0067573F">
        <w:t>be 10</w:t>
      </w:r>
      <w:r w:rsidR="007E5199">
        <w:t xml:space="preserve"> tones.</w:t>
      </w:r>
      <w:r w:rsidR="00C71EEF">
        <w:t xml:space="preserve"> In this connection, the Directorate of </w:t>
      </w:r>
      <w:r w:rsidR="00AE2068">
        <w:t xml:space="preserve">Examinations proposes </w:t>
      </w:r>
      <w:r w:rsidR="00C71EEF">
        <w:t xml:space="preserve">to dispose of </w:t>
      </w:r>
      <w:r w:rsidR="00813476">
        <w:t xml:space="preserve">the </w:t>
      </w:r>
      <w:r w:rsidR="00C71EEF">
        <w:t xml:space="preserve">old answer scripts pertaining to UG/P.G. Courses and Distance Education and other waste papers which </w:t>
      </w:r>
      <w:r w:rsidR="00177ACE">
        <w:t>are</w:t>
      </w:r>
      <w:r w:rsidR="00C71EEF">
        <w:t xml:space="preserve"> stored for the last three years I.e</w:t>
      </w:r>
      <w:proofErr w:type="gramStart"/>
      <w:r w:rsidR="00C71EEF">
        <w:t>.(</w:t>
      </w:r>
      <w:proofErr w:type="gramEnd"/>
      <w:r w:rsidR="00C71EEF">
        <w:t>July 2018 to January /April 2020).</w:t>
      </w:r>
    </w:p>
    <w:p w:rsidR="001477CF" w:rsidRDefault="001477CF" w:rsidP="009D766A">
      <w:pPr>
        <w:pStyle w:val="NoSpacing"/>
        <w:spacing w:line="360" w:lineRule="auto"/>
        <w:ind w:firstLine="720"/>
        <w:jc w:val="both"/>
      </w:pPr>
    </w:p>
    <w:p w:rsidR="00A96D7D" w:rsidRDefault="00C71EEF" w:rsidP="009D766A">
      <w:pPr>
        <w:pStyle w:val="NoSpacing"/>
        <w:spacing w:line="360" w:lineRule="auto"/>
        <w:ind w:firstLine="720"/>
        <w:jc w:val="both"/>
      </w:pPr>
      <w:r>
        <w:t xml:space="preserve"> </w:t>
      </w:r>
    </w:p>
    <w:p w:rsidR="00A96D7D" w:rsidRDefault="00A96D7D" w:rsidP="009D766A">
      <w:pPr>
        <w:pStyle w:val="NoSpacing"/>
        <w:spacing w:line="360" w:lineRule="auto"/>
        <w:ind w:firstLine="720"/>
        <w:jc w:val="both"/>
      </w:pPr>
    </w:p>
    <w:p w:rsidR="00A96D7D" w:rsidRDefault="00A96D7D" w:rsidP="009D766A">
      <w:pPr>
        <w:pStyle w:val="NoSpacing"/>
        <w:spacing w:line="360" w:lineRule="auto"/>
        <w:ind w:firstLine="720"/>
        <w:jc w:val="both"/>
        <w:rPr>
          <w:rFonts w:ascii="Calibri" w:hAnsi="Calibri"/>
        </w:rPr>
      </w:pPr>
    </w:p>
    <w:p w:rsidR="00A96D7D" w:rsidRDefault="00A96D7D" w:rsidP="00A96D7D">
      <w:pPr>
        <w:pStyle w:val="NoSpacing"/>
        <w:spacing w:line="360" w:lineRule="auto"/>
        <w:ind w:firstLine="72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-2-</w:t>
      </w:r>
    </w:p>
    <w:p w:rsidR="00A96D7D" w:rsidRDefault="00A96D7D" w:rsidP="00A96D7D">
      <w:pPr>
        <w:pStyle w:val="NoSpacing"/>
        <w:spacing w:line="360" w:lineRule="auto"/>
        <w:ind w:firstLine="720"/>
        <w:jc w:val="center"/>
        <w:rPr>
          <w:rFonts w:ascii="Calibri" w:hAnsi="Calibri"/>
        </w:rPr>
      </w:pPr>
    </w:p>
    <w:p w:rsidR="00A96D7D" w:rsidRDefault="00A96D7D" w:rsidP="009D766A">
      <w:pPr>
        <w:pStyle w:val="NoSpacing"/>
        <w:spacing w:line="360" w:lineRule="auto"/>
        <w:ind w:firstLine="720"/>
        <w:jc w:val="both"/>
        <w:rPr>
          <w:rFonts w:ascii="Calibri" w:hAnsi="Calibri"/>
        </w:rPr>
      </w:pPr>
    </w:p>
    <w:p w:rsidR="00652A62" w:rsidRDefault="00652A62" w:rsidP="009D766A">
      <w:pPr>
        <w:pStyle w:val="NoSpacing"/>
        <w:spacing w:line="360" w:lineRule="auto"/>
        <w:ind w:firstLine="720"/>
        <w:jc w:val="both"/>
        <w:rPr>
          <w:rFonts w:ascii="Calibri" w:hAnsi="Calibri"/>
        </w:rPr>
      </w:pPr>
      <w:r w:rsidRPr="00AB508C">
        <w:rPr>
          <w:rFonts w:ascii="Calibri" w:hAnsi="Calibri"/>
        </w:rPr>
        <w:t>Hence</w:t>
      </w:r>
      <w:r w:rsidR="00DF2519">
        <w:rPr>
          <w:rFonts w:ascii="Calibri" w:hAnsi="Calibri"/>
        </w:rPr>
        <w:t>,</w:t>
      </w:r>
      <w:r w:rsidRPr="00AB508C">
        <w:rPr>
          <w:rFonts w:ascii="Calibri" w:hAnsi="Calibri"/>
        </w:rPr>
        <w:t xml:space="preserve"> </w:t>
      </w:r>
      <w:r w:rsidR="00177ACE">
        <w:rPr>
          <w:rFonts w:ascii="Calibri" w:hAnsi="Calibri"/>
        </w:rPr>
        <w:t xml:space="preserve">it is </w:t>
      </w:r>
      <w:r w:rsidRPr="00AB508C">
        <w:rPr>
          <w:rFonts w:ascii="Calibri" w:hAnsi="Calibri"/>
        </w:rPr>
        <w:t xml:space="preserve">for orders whether the </w:t>
      </w:r>
      <w:r w:rsidR="00177ACE">
        <w:rPr>
          <w:rFonts w:ascii="Calibri" w:hAnsi="Calibri"/>
        </w:rPr>
        <w:t xml:space="preserve">Director, </w:t>
      </w:r>
      <w:r w:rsidRPr="00AB508C">
        <w:rPr>
          <w:rFonts w:ascii="Calibri" w:hAnsi="Calibri"/>
        </w:rPr>
        <w:t xml:space="preserve">Directorate of Examinations may be </w:t>
      </w:r>
      <w:r w:rsidR="00DF2519">
        <w:rPr>
          <w:rFonts w:ascii="Calibri" w:hAnsi="Calibri"/>
        </w:rPr>
        <w:t xml:space="preserve">permitted to </w:t>
      </w:r>
      <w:r w:rsidR="00177ACE">
        <w:rPr>
          <w:rFonts w:ascii="Calibri" w:hAnsi="Calibri"/>
        </w:rPr>
        <w:t xml:space="preserve">invite </w:t>
      </w:r>
      <w:r w:rsidR="00DF2519">
        <w:rPr>
          <w:rFonts w:ascii="Calibri" w:hAnsi="Calibri"/>
        </w:rPr>
        <w:t xml:space="preserve"> </w:t>
      </w:r>
      <w:r w:rsidR="00DF2519">
        <w:t>sealed tenders/ quotations</w:t>
      </w:r>
      <w:r w:rsidRPr="00AB508C">
        <w:rPr>
          <w:rFonts w:ascii="Calibri" w:hAnsi="Calibri"/>
        </w:rPr>
        <w:t xml:space="preserve">, </w:t>
      </w:r>
      <w:r w:rsidR="00DF2519">
        <w:rPr>
          <w:rFonts w:ascii="Calibri" w:hAnsi="Calibri"/>
        </w:rPr>
        <w:t>for Auction</w:t>
      </w:r>
      <w:r w:rsidR="00B53633">
        <w:rPr>
          <w:rFonts w:ascii="Calibri" w:hAnsi="Calibri"/>
        </w:rPr>
        <w:t xml:space="preserve"> </w:t>
      </w:r>
      <w:r w:rsidR="009E45FA">
        <w:rPr>
          <w:rFonts w:ascii="Calibri" w:hAnsi="Calibri"/>
        </w:rPr>
        <w:t>of</w:t>
      </w:r>
      <w:r w:rsidR="00B53633">
        <w:rPr>
          <w:rFonts w:ascii="Calibri" w:hAnsi="Calibri"/>
        </w:rPr>
        <w:t xml:space="preserve"> </w:t>
      </w:r>
      <w:r w:rsidR="007D6942">
        <w:rPr>
          <w:rFonts w:ascii="Calibri" w:hAnsi="Calibri"/>
        </w:rPr>
        <w:t>the</w:t>
      </w:r>
      <w:r w:rsidR="00B53633">
        <w:rPr>
          <w:rFonts w:ascii="Calibri" w:hAnsi="Calibri"/>
        </w:rPr>
        <w:t xml:space="preserve"> used answer scripts/waste paper material</w:t>
      </w:r>
      <w:r w:rsidR="007D6942">
        <w:rPr>
          <w:rFonts w:ascii="Calibri" w:hAnsi="Calibri"/>
        </w:rPr>
        <w:t>, Records etc.,</w:t>
      </w:r>
      <w:r w:rsidR="00B53633">
        <w:rPr>
          <w:rFonts w:ascii="Calibri" w:hAnsi="Calibri"/>
        </w:rPr>
        <w:t>.</w:t>
      </w:r>
      <w:r w:rsidR="002706E1">
        <w:rPr>
          <w:rFonts w:ascii="Calibri" w:hAnsi="Calibri"/>
        </w:rPr>
        <w:t xml:space="preserve"> The Draft tender</w:t>
      </w:r>
      <w:r w:rsidR="00AC1F67">
        <w:rPr>
          <w:rFonts w:ascii="Calibri" w:hAnsi="Calibri"/>
        </w:rPr>
        <w:t xml:space="preserve"> </w:t>
      </w:r>
      <w:r w:rsidR="00177ACE">
        <w:rPr>
          <w:rFonts w:ascii="Calibri" w:hAnsi="Calibri"/>
        </w:rPr>
        <w:t>notification is</w:t>
      </w:r>
      <w:r w:rsidR="002706E1">
        <w:rPr>
          <w:rFonts w:ascii="Calibri" w:hAnsi="Calibri"/>
        </w:rPr>
        <w:t xml:space="preserve"> put up for </w:t>
      </w:r>
      <w:r w:rsidR="00177ACE">
        <w:rPr>
          <w:rFonts w:ascii="Calibri" w:hAnsi="Calibri"/>
        </w:rPr>
        <w:t xml:space="preserve">consideration and </w:t>
      </w:r>
      <w:r w:rsidR="002706E1">
        <w:rPr>
          <w:rFonts w:ascii="Calibri" w:hAnsi="Calibri"/>
        </w:rPr>
        <w:t>approval.</w:t>
      </w:r>
      <w:r w:rsidR="00177ACE">
        <w:rPr>
          <w:rFonts w:ascii="Calibri" w:hAnsi="Calibri"/>
        </w:rPr>
        <w:t xml:space="preserve"> The </w:t>
      </w:r>
      <w:proofErr w:type="spellStart"/>
      <w:r w:rsidR="00177ACE">
        <w:rPr>
          <w:rFonts w:ascii="Calibri" w:hAnsi="Calibri"/>
        </w:rPr>
        <w:t>Hon’ble</w:t>
      </w:r>
      <w:proofErr w:type="spellEnd"/>
      <w:r w:rsidR="00177ACE">
        <w:rPr>
          <w:rFonts w:ascii="Calibri" w:hAnsi="Calibri"/>
        </w:rPr>
        <w:t xml:space="preserve"> Vice-Chancellor may be kindly </w:t>
      </w:r>
      <w:proofErr w:type="gramStart"/>
      <w:r w:rsidR="00177ACE">
        <w:rPr>
          <w:rFonts w:ascii="Calibri" w:hAnsi="Calibri"/>
        </w:rPr>
        <w:t>nominat</w:t>
      </w:r>
      <w:r w:rsidR="009E45FA">
        <w:rPr>
          <w:rFonts w:ascii="Calibri" w:hAnsi="Calibri"/>
        </w:rPr>
        <w:t>e</w:t>
      </w:r>
      <w:proofErr w:type="gramEnd"/>
      <w:r w:rsidR="00177ACE">
        <w:rPr>
          <w:rFonts w:ascii="Calibri" w:hAnsi="Calibri"/>
        </w:rPr>
        <w:t xml:space="preserve"> the members of the committee.</w:t>
      </w:r>
    </w:p>
    <w:p w:rsidR="0067573F" w:rsidRDefault="0067573F" w:rsidP="009D766A">
      <w:pPr>
        <w:pStyle w:val="NoSpacing"/>
        <w:spacing w:line="360" w:lineRule="auto"/>
        <w:ind w:firstLine="720"/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817"/>
        <w:gridCol w:w="5344"/>
        <w:gridCol w:w="3081"/>
      </w:tblGrid>
      <w:tr w:rsidR="00177ACE" w:rsidTr="00177ACE">
        <w:tc>
          <w:tcPr>
            <w:tcW w:w="817" w:type="dxa"/>
          </w:tcPr>
          <w:p w:rsidR="00177ACE" w:rsidRPr="005D19C6" w:rsidRDefault="005D19C6" w:rsidP="009D766A">
            <w:pPr>
              <w:pStyle w:val="NoSpacing"/>
              <w:spacing w:line="360" w:lineRule="auto"/>
              <w:jc w:val="both"/>
              <w:rPr>
                <w:b/>
              </w:rPr>
            </w:pPr>
            <w:r w:rsidRPr="005D19C6">
              <w:rPr>
                <w:b/>
              </w:rPr>
              <w:t>S.NO.</w:t>
            </w:r>
          </w:p>
        </w:tc>
        <w:tc>
          <w:tcPr>
            <w:tcW w:w="5344" w:type="dxa"/>
          </w:tcPr>
          <w:p w:rsidR="00177ACE" w:rsidRPr="005D19C6" w:rsidRDefault="005D19C6" w:rsidP="005D19C6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5D19C6">
              <w:rPr>
                <w:b/>
              </w:rPr>
              <w:t>NAME  AND DEPARTMENT</w:t>
            </w:r>
          </w:p>
        </w:tc>
        <w:tc>
          <w:tcPr>
            <w:tcW w:w="3081" w:type="dxa"/>
          </w:tcPr>
          <w:p w:rsidR="00177ACE" w:rsidRPr="005D19C6" w:rsidRDefault="005D19C6" w:rsidP="009D766A">
            <w:pPr>
              <w:pStyle w:val="NoSpacing"/>
              <w:spacing w:line="360" w:lineRule="auto"/>
              <w:jc w:val="both"/>
              <w:rPr>
                <w:b/>
              </w:rPr>
            </w:pPr>
            <w:r w:rsidRPr="005D19C6">
              <w:rPr>
                <w:b/>
              </w:rPr>
              <w:t>CONVENER/ MEMBER</w:t>
            </w:r>
          </w:p>
        </w:tc>
      </w:tr>
      <w:tr w:rsidR="00177ACE" w:rsidTr="00177ACE">
        <w:tc>
          <w:tcPr>
            <w:tcW w:w="817" w:type="dxa"/>
          </w:tcPr>
          <w:p w:rsidR="00177ACE" w:rsidRDefault="005D19C6" w:rsidP="005D19C6">
            <w:pPr>
              <w:pStyle w:val="NoSpacing"/>
              <w:spacing w:line="360" w:lineRule="auto"/>
              <w:jc w:val="center"/>
            </w:pPr>
            <w:r>
              <w:t>1</w:t>
            </w:r>
          </w:p>
        </w:tc>
        <w:tc>
          <w:tcPr>
            <w:tcW w:w="5344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  <w:tc>
          <w:tcPr>
            <w:tcW w:w="3081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</w:tr>
      <w:tr w:rsidR="00177ACE" w:rsidTr="00177ACE">
        <w:tc>
          <w:tcPr>
            <w:tcW w:w="817" w:type="dxa"/>
          </w:tcPr>
          <w:p w:rsidR="00177ACE" w:rsidRDefault="005D19C6" w:rsidP="005D19C6">
            <w:pPr>
              <w:pStyle w:val="NoSpacing"/>
              <w:spacing w:line="360" w:lineRule="auto"/>
              <w:jc w:val="center"/>
            </w:pPr>
            <w:r>
              <w:t>2</w:t>
            </w:r>
          </w:p>
        </w:tc>
        <w:tc>
          <w:tcPr>
            <w:tcW w:w="5344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  <w:tc>
          <w:tcPr>
            <w:tcW w:w="3081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</w:tr>
      <w:tr w:rsidR="00177ACE" w:rsidTr="00177ACE">
        <w:tc>
          <w:tcPr>
            <w:tcW w:w="817" w:type="dxa"/>
          </w:tcPr>
          <w:p w:rsidR="00177ACE" w:rsidRDefault="005D19C6" w:rsidP="005D19C6">
            <w:pPr>
              <w:pStyle w:val="NoSpacing"/>
              <w:spacing w:line="360" w:lineRule="auto"/>
              <w:jc w:val="center"/>
            </w:pPr>
            <w:r>
              <w:t>3</w:t>
            </w:r>
          </w:p>
        </w:tc>
        <w:tc>
          <w:tcPr>
            <w:tcW w:w="5344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  <w:tc>
          <w:tcPr>
            <w:tcW w:w="3081" w:type="dxa"/>
          </w:tcPr>
          <w:p w:rsidR="00177ACE" w:rsidRDefault="00177ACE" w:rsidP="009D766A">
            <w:pPr>
              <w:pStyle w:val="NoSpacing"/>
              <w:spacing w:line="360" w:lineRule="auto"/>
              <w:jc w:val="both"/>
            </w:pPr>
          </w:p>
        </w:tc>
      </w:tr>
    </w:tbl>
    <w:p w:rsidR="00177ACE" w:rsidRPr="00DF2519" w:rsidRDefault="00177ACE" w:rsidP="009D766A">
      <w:pPr>
        <w:pStyle w:val="NoSpacing"/>
        <w:spacing w:line="360" w:lineRule="auto"/>
        <w:ind w:firstLine="720"/>
        <w:jc w:val="both"/>
      </w:pPr>
    </w:p>
    <w:p w:rsidR="00652A62" w:rsidRDefault="00652A62" w:rsidP="00895C40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AB508C">
        <w:rPr>
          <w:rFonts w:ascii="Calibri" w:hAnsi="Calibri"/>
        </w:rPr>
        <w:t xml:space="preserve"> </w:t>
      </w:r>
    </w:p>
    <w:p w:rsidR="009E45FA" w:rsidRDefault="009E45FA" w:rsidP="00895C40">
      <w:pPr>
        <w:pStyle w:val="NoSpacing"/>
        <w:jc w:val="both"/>
      </w:pPr>
    </w:p>
    <w:p w:rsidR="00652A62" w:rsidRDefault="00DF2519" w:rsidP="00652A62">
      <w:pPr>
        <w:pStyle w:val="NoSpacing"/>
      </w:pPr>
      <w:r>
        <w:t>For Orders please,</w:t>
      </w:r>
    </w:p>
    <w:p w:rsidR="0067573F" w:rsidRDefault="0067573F" w:rsidP="00652A62">
      <w:pPr>
        <w:pStyle w:val="NoSpacing"/>
      </w:pPr>
    </w:p>
    <w:p w:rsidR="00DF2519" w:rsidRDefault="00DF2519" w:rsidP="00652A62">
      <w:pPr>
        <w:pStyle w:val="NoSpacing"/>
      </w:pPr>
    </w:p>
    <w:p w:rsidR="00652A62" w:rsidRDefault="00652A62" w:rsidP="00652A6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66A" w:rsidRDefault="009D766A" w:rsidP="009D766A">
      <w:pPr>
        <w:jc w:val="both"/>
      </w:pPr>
      <w:proofErr w:type="gramStart"/>
      <w:r>
        <w:t>Asst.</w:t>
      </w:r>
      <w:proofErr w:type="gramEnd"/>
      <w:r>
        <w:tab/>
        <w:t xml:space="preserve">        </w:t>
      </w:r>
      <w:proofErr w:type="spellStart"/>
      <w:proofErr w:type="gramStart"/>
      <w:r>
        <w:t>Supdt</w:t>
      </w:r>
      <w:proofErr w:type="spellEnd"/>
      <w:r>
        <w:t>.</w:t>
      </w:r>
      <w:proofErr w:type="gramEnd"/>
      <w:r>
        <w:tab/>
      </w:r>
      <w:r>
        <w:tab/>
      </w:r>
      <w:r>
        <w:tab/>
      </w:r>
      <w:proofErr w:type="gramStart"/>
      <w:r>
        <w:t>A.R.</w:t>
      </w:r>
      <w:proofErr w:type="gramEnd"/>
      <w:r>
        <w:tab/>
      </w:r>
      <w:r>
        <w:tab/>
      </w:r>
      <w:r>
        <w:tab/>
        <w:t xml:space="preserve">      CE</w:t>
      </w:r>
      <w:r>
        <w:tab/>
        <w:t xml:space="preserve">  </w:t>
      </w:r>
      <w:r>
        <w:tab/>
      </w:r>
      <w:r>
        <w:tab/>
        <w:t>Director</w:t>
      </w:r>
    </w:p>
    <w:p w:rsidR="0067573F" w:rsidRDefault="0067573F" w:rsidP="009D766A">
      <w:pPr>
        <w:jc w:val="both"/>
      </w:pPr>
    </w:p>
    <w:p w:rsidR="009D766A" w:rsidRDefault="009D766A" w:rsidP="009D766A">
      <w:pPr>
        <w:jc w:val="both"/>
      </w:pPr>
    </w:p>
    <w:p w:rsidR="009D766A" w:rsidRDefault="009D766A" w:rsidP="009D766A">
      <w:pPr>
        <w:jc w:val="both"/>
      </w:pPr>
    </w:p>
    <w:p w:rsidR="009D766A" w:rsidRDefault="009D766A" w:rsidP="009D766A">
      <w:pPr>
        <w:jc w:val="both"/>
      </w:pPr>
    </w:p>
    <w:p w:rsidR="008628E8" w:rsidRDefault="009D766A" w:rsidP="009D766A">
      <w:pPr>
        <w:jc w:val="both"/>
      </w:pPr>
      <w:r>
        <w:tab/>
      </w:r>
      <w:r>
        <w:tab/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</w:t>
      </w:r>
    </w:p>
    <w:p w:rsidR="008628E8" w:rsidRDefault="008628E8">
      <w:pPr>
        <w:spacing w:after="200" w:line="276" w:lineRule="auto"/>
      </w:pPr>
      <w:r>
        <w:br w:type="page"/>
      </w:r>
    </w:p>
    <w:p w:rsidR="009D766A" w:rsidRDefault="009D766A" w:rsidP="009D766A">
      <w:pPr>
        <w:jc w:val="both"/>
      </w:pPr>
    </w:p>
    <w:p w:rsidR="009D766A" w:rsidRDefault="009D766A" w:rsidP="009D766A">
      <w:pPr>
        <w:ind w:firstLine="720"/>
      </w:pPr>
    </w:p>
    <w:p w:rsidR="00D70102" w:rsidRDefault="00D70102" w:rsidP="00D70102">
      <w:pPr>
        <w:ind w:right="-720"/>
        <w:jc w:val="center"/>
        <w:rPr>
          <w:rFonts w:ascii="Book Antiqua" w:hAnsi="Book Antiqua"/>
          <w:b/>
          <w:bC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-78740</wp:posOffset>
            </wp:positionV>
            <wp:extent cx="544830" cy="574040"/>
            <wp:effectExtent l="19050" t="0" r="7620" b="0"/>
            <wp:wrapTight wrapText="bothSides">
              <wp:wrapPolygon edited="0">
                <wp:start x="-755" y="0"/>
                <wp:lineTo x="-755" y="20788"/>
                <wp:lineTo x="21902" y="20788"/>
                <wp:lineTo x="21902" y="0"/>
                <wp:lineTo x="-75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27B">
        <w:rPr>
          <w:rFonts w:ascii="Book Antiqua" w:hAnsi="Book Antiqua"/>
          <w:b/>
          <w:bCs/>
        </w:rPr>
        <w:t>SRI KRISHNADEVARAYA UNIVERSITY</w:t>
      </w:r>
      <w:r w:rsidR="00B6602B">
        <w:rPr>
          <w:rFonts w:ascii="Book Antiqua" w:hAnsi="Book Antiqua"/>
          <w:b/>
          <w:bCs/>
        </w:rPr>
        <w:t>,</w:t>
      </w:r>
      <w:r w:rsidR="00B6602B" w:rsidRPr="0090027B">
        <w:rPr>
          <w:rFonts w:ascii="Book Antiqua" w:hAnsi="Book Antiqua"/>
          <w:b/>
          <w:bCs/>
        </w:rPr>
        <w:t xml:space="preserve"> ANANTAPUR</w:t>
      </w:r>
      <w:r w:rsidRPr="0090027B">
        <w:rPr>
          <w:rFonts w:ascii="Book Antiqua" w:hAnsi="Book Antiqua"/>
          <w:b/>
          <w:bCs/>
        </w:rPr>
        <w:t xml:space="preserve"> – 515 003, </w:t>
      </w:r>
    </w:p>
    <w:p w:rsidR="00D70102" w:rsidRPr="0090027B" w:rsidRDefault="00D70102" w:rsidP="00D70102">
      <w:pPr>
        <w:ind w:right="-720"/>
        <w:jc w:val="center"/>
        <w:rPr>
          <w:rFonts w:ascii="Book Antiqua" w:hAnsi="Book Antiqua"/>
          <w:b/>
          <w:bCs/>
        </w:rPr>
      </w:pPr>
      <w:r w:rsidRPr="0090027B">
        <w:rPr>
          <w:rFonts w:ascii="Book Antiqua" w:hAnsi="Book Antiqua"/>
          <w:b/>
          <w:bCs/>
        </w:rPr>
        <w:t>ANDHRA PRADESH</w:t>
      </w:r>
    </w:p>
    <w:p w:rsidR="00D70102" w:rsidRPr="0090027B" w:rsidRDefault="00D70102" w:rsidP="00D70102">
      <w:pPr>
        <w:autoSpaceDE w:val="0"/>
        <w:autoSpaceDN w:val="0"/>
        <w:adjustRightInd w:val="0"/>
        <w:jc w:val="center"/>
        <w:rPr>
          <w:b/>
          <w:u w:val="single"/>
        </w:rPr>
      </w:pPr>
      <w:r w:rsidRPr="0090027B">
        <w:rPr>
          <w:b/>
          <w:u w:val="single"/>
        </w:rPr>
        <w:t>DIRECTORATE OF EXAMINATIONS</w:t>
      </w:r>
    </w:p>
    <w:p w:rsidR="00D70102" w:rsidRDefault="00D70102" w:rsidP="00D70102">
      <w:pPr>
        <w:autoSpaceDE w:val="0"/>
        <w:autoSpaceDN w:val="0"/>
        <w:adjustRightInd w:val="0"/>
        <w:jc w:val="center"/>
        <w:rPr>
          <w:rFonts w:ascii="Palatino Linotype" w:hAnsi="Palatino Linotype" w:cs="CIDFont+F1"/>
          <w:b/>
          <w:color w:val="FF0000"/>
          <w:sz w:val="22"/>
          <w:u w:val="single"/>
          <w:lang w:val="en-IN" w:eastAsia="en-IN"/>
        </w:rPr>
      </w:pPr>
    </w:p>
    <w:p w:rsidR="00D70102" w:rsidRPr="00D13730" w:rsidRDefault="00D70102" w:rsidP="00D70102">
      <w:pPr>
        <w:autoSpaceDE w:val="0"/>
        <w:autoSpaceDN w:val="0"/>
        <w:adjustRightInd w:val="0"/>
        <w:jc w:val="center"/>
        <w:rPr>
          <w:rFonts w:ascii="Palatino Linotype" w:hAnsi="Palatino Linotype" w:cs="CIDFont+F1"/>
          <w:b/>
          <w:sz w:val="22"/>
          <w:u w:val="single"/>
          <w:lang w:val="en-IN" w:eastAsia="en-IN"/>
        </w:rPr>
      </w:pPr>
      <w:r w:rsidRPr="00D13730">
        <w:rPr>
          <w:rFonts w:ascii="Palatino Linotype" w:hAnsi="Palatino Linotype" w:cs="CIDFont+F1"/>
          <w:b/>
          <w:sz w:val="22"/>
          <w:u w:val="single"/>
          <w:lang w:val="en-IN" w:eastAsia="en-IN"/>
        </w:rPr>
        <w:t>TENDER NOTIFICATION</w:t>
      </w:r>
    </w:p>
    <w:p w:rsidR="00D70102" w:rsidRPr="00DC631A" w:rsidRDefault="00D70102" w:rsidP="00D70102">
      <w:pPr>
        <w:autoSpaceDE w:val="0"/>
        <w:autoSpaceDN w:val="0"/>
        <w:adjustRightInd w:val="0"/>
        <w:jc w:val="center"/>
        <w:rPr>
          <w:rFonts w:ascii="Palatino Linotype" w:hAnsi="Palatino Linotype" w:cs="CIDFont+F1"/>
          <w:b/>
          <w:color w:val="FF0000"/>
          <w:sz w:val="22"/>
          <w:u w:val="single"/>
          <w:lang w:val="en-IN" w:eastAsia="en-IN"/>
        </w:rPr>
      </w:pPr>
    </w:p>
    <w:p w:rsidR="00D70102" w:rsidRDefault="00D70102" w:rsidP="00D70102">
      <w:pPr>
        <w:pStyle w:val="BodyText"/>
        <w:ind w:right="-432"/>
        <w:jc w:val="both"/>
        <w:rPr>
          <w:rFonts w:ascii="Palatino Linotype" w:hAnsi="Palatino Linotype"/>
          <w:color w:val="000000"/>
          <w:szCs w:val="24"/>
        </w:rPr>
      </w:pPr>
      <w:r w:rsidRPr="00DC631A">
        <w:rPr>
          <w:rFonts w:ascii="Palatino Linotype" w:hAnsi="Palatino Linotype"/>
          <w:szCs w:val="24"/>
        </w:rPr>
        <w:t>SKU/</w:t>
      </w:r>
      <w:proofErr w:type="spellStart"/>
      <w:r>
        <w:rPr>
          <w:rFonts w:ascii="Palatino Linotype" w:hAnsi="Palatino Linotype"/>
          <w:szCs w:val="24"/>
        </w:rPr>
        <w:t>DoE</w:t>
      </w:r>
      <w:proofErr w:type="spellEnd"/>
      <w:r>
        <w:rPr>
          <w:rFonts w:ascii="Palatino Linotype" w:hAnsi="Palatino Linotype"/>
          <w:szCs w:val="24"/>
        </w:rPr>
        <w:t>/</w:t>
      </w:r>
      <w:r w:rsidR="00B6602B">
        <w:rPr>
          <w:rFonts w:ascii="Palatino Linotype" w:hAnsi="Palatino Linotype"/>
          <w:szCs w:val="24"/>
        </w:rPr>
        <w:t>Disposal</w:t>
      </w:r>
      <w:r>
        <w:rPr>
          <w:rFonts w:ascii="Palatino Linotype" w:hAnsi="Palatino Linotype"/>
          <w:szCs w:val="24"/>
        </w:rPr>
        <w:t xml:space="preserve"> of waste paper </w:t>
      </w:r>
      <w:r w:rsidRPr="00DC631A">
        <w:rPr>
          <w:rFonts w:ascii="Palatino Linotype" w:hAnsi="Palatino Linotype"/>
          <w:szCs w:val="24"/>
        </w:rPr>
        <w:t xml:space="preserve">/2022,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 xml:space="preserve">  </w:t>
      </w:r>
      <w:r w:rsidR="004B1829">
        <w:rPr>
          <w:rFonts w:ascii="Palatino Linotype" w:hAnsi="Palatino Linotype"/>
          <w:szCs w:val="24"/>
        </w:rPr>
        <w:t>D</w:t>
      </w:r>
      <w:r w:rsidRPr="00DC631A">
        <w:rPr>
          <w:rFonts w:ascii="Palatino Linotype" w:hAnsi="Palatino Linotype"/>
          <w:color w:val="000000"/>
          <w:szCs w:val="24"/>
        </w:rPr>
        <w:t>ate</w:t>
      </w:r>
      <w:r w:rsidR="004B1829">
        <w:rPr>
          <w:rFonts w:ascii="Palatino Linotype" w:hAnsi="Palatino Linotype"/>
          <w:color w:val="000000"/>
          <w:szCs w:val="24"/>
        </w:rPr>
        <w:t>:</w:t>
      </w:r>
      <w:r>
        <w:rPr>
          <w:rFonts w:ascii="Palatino Linotype" w:hAnsi="Palatino Linotype"/>
          <w:color w:val="000000"/>
          <w:szCs w:val="24"/>
        </w:rPr>
        <w:tab/>
      </w:r>
      <w:r w:rsidR="0067573F">
        <w:rPr>
          <w:rFonts w:ascii="Palatino Linotype" w:hAnsi="Palatino Linotype"/>
          <w:color w:val="000000"/>
          <w:szCs w:val="24"/>
        </w:rPr>
        <w:t>30-06-</w:t>
      </w:r>
      <w:r w:rsidRPr="00DC631A">
        <w:rPr>
          <w:rFonts w:ascii="Palatino Linotype" w:hAnsi="Palatino Linotype"/>
          <w:color w:val="000000"/>
          <w:szCs w:val="24"/>
        </w:rPr>
        <w:t>2022</w:t>
      </w:r>
      <w:r>
        <w:rPr>
          <w:rFonts w:ascii="Palatino Linotype" w:hAnsi="Palatino Linotype"/>
          <w:color w:val="000000"/>
          <w:szCs w:val="24"/>
        </w:rPr>
        <w:t>.</w:t>
      </w:r>
    </w:p>
    <w:p w:rsidR="00D70102" w:rsidRPr="00DC631A" w:rsidRDefault="00D70102" w:rsidP="00D70102">
      <w:pPr>
        <w:pStyle w:val="BodyText"/>
        <w:ind w:right="-432"/>
        <w:jc w:val="both"/>
        <w:rPr>
          <w:rFonts w:ascii="Palatino Linotype" w:hAnsi="Palatino Linotype"/>
          <w:color w:val="000000"/>
          <w:szCs w:val="24"/>
        </w:rPr>
      </w:pPr>
    </w:p>
    <w:p w:rsidR="00D70102" w:rsidRPr="004B1829" w:rsidRDefault="00D70102" w:rsidP="00D70102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</w:rPr>
      </w:pPr>
      <w:r w:rsidRPr="00DC631A">
        <w:rPr>
          <w:rFonts w:ascii="Palatino Linotype" w:hAnsi="Palatino Linotype" w:cs="CIDFont+F1"/>
          <w:color w:val="000000"/>
          <w:sz w:val="22"/>
          <w:lang w:val="en-IN" w:eastAsia="en-IN"/>
        </w:rPr>
        <w:t xml:space="preserve">Sealed Quotations </w:t>
      </w:r>
      <w:r>
        <w:rPr>
          <w:rFonts w:ascii="Palatino Linotype" w:hAnsi="Palatino Linotype" w:cs="CIDFont+F1"/>
          <w:color w:val="000000"/>
          <w:sz w:val="22"/>
          <w:lang w:val="en-IN" w:eastAsia="en-IN"/>
        </w:rPr>
        <w:t xml:space="preserve">are </w:t>
      </w:r>
      <w:r w:rsidRPr="00DC631A">
        <w:rPr>
          <w:rFonts w:ascii="Palatino Linotype" w:hAnsi="Palatino Linotype" w:cs="CIDFont+F1"/>
          <w:color w:val="000000"/>
          <w:sz w:val="22"/>
          <w:lang w:val="en-IN" w:eastAsia="en-IN"/>
        </w:rPr>
        <w:t xml:space="preserve">invited from reputed firms for </w:t>
      </w:r>
      <w:r>
        <w:rPr>
          <w:rFonts w:ascii="Palatino Linotype" w:hAnsi="Palatino Linotype" w:cs="CIDFont+F1"/>
          <w:color w:val="000000"/>
          <w:sz w:val="22"/>
          <w:lang w:val="en-IN" w:eastAsia="en-IN"/>
        </w:rPr>
        <w:t xml:space="preserve">sale of used answer scripts and other </w:t>
      </w:r>
      <w:r w:rsidR="004B1829">
        <w:rPr>
          <w:rFonts w:ascii="Palatino Linotype" w:hAnsi="Palatino Linotype" w:cs="CIDFont+F1"/>
          <w:color w:val="000000"/>
          <w:sz w:val="22"/>
          <w:lang w:val="en-IN" w:eastAsia="en-IN"/>
        </w:rPr>
        <w:t>Examination used papers</w:t>
      </w:r>
      <w:r w:rsidRPr="00DC631A">
        <w:rPr>
          <w:rFonts w:ascii="Palatino Linotype" w:hAnsi="Palatino Linotype"/>
          <w:color w:val="000000"/>
          <w:sz w:val="22"/>
        </w:rPr>
        <w:t xml:space="preserve">in a sealed cover by </w:t>
      </w:r>
      <w:r w:rsidRPr="00DC631A">
        <w:rPr>
          <w:rFonts w:ascii="Palatino Linotype" w:hAnsi="Palatino Linotype"/>
          <w:b/>
          <w:color w:val="000000"/>
          <w:sz w:val="22"/>
        </w:rPr>
        <w:t>Registered post/Speed post</w:t>
      </w:r>
      <w:r>
        <w:rPr>
          <w:rFonts w:ascii="Palatino Linotype" w:hAnsi="Palatino Linotype"/>
          <w:b/>
          <w:color w:val="000000"/>
          <w:sz w:val="22"/>
        </w:rPr>
        <w:t>.</w:t>
      </w:r>
      <w:r w:rsidRPr="00DC631A">
        <w:rPr>
          <w:rFonts w:ascii="Palatino Linotype" w:hAnsi="Palatino Linotype"/>
          <w:b/>
          <w:color w:val="000000"/>
          <w:sz w:val="22"/>
        </w:rPr>
        <w:t xml:space="preserve"> </w:t>
      </w:r>
      <w:r w:rsidR="004B1829" w:rsidRPr="004B1829">
        <w:rPr>
          <w:rFonts w:ascii="Palatino Linotype" w:hAnsi="Palatino Linotype"/>
          <w:color w:val="000000"/>
          <w:sz w:val="22"/>
        </w:rPr>
        <w:t>The following are the details of description of Examination waste papers</w:t>
      </w:r>
      <w:r w:rsidR="00B6602B">
        <w:rPr>
          <w:rFonts w:ascii="Palatino Linotype" w:hAnsi="Palatino Linotype"/>
          <w:color w:val="000000"/>
          <w:sz w:val="22"/>
        </w:rPr>
        <w:t xml:space="preserve"> to be sold</w:t>
      </w:r>
      <w:r w:rsidR="004B1829">
        <w:rPr>
          <w:rFonts w:ascii="Palatino Linotype" w:hAnsi="Palatino Linotype"/>
          <w:color w:val="000000"/>
          <w:sz w:val="22"/>
        </w:rPr>
        <w:t>.</w:t>
      </w:r>
    </w:p>
    <w:p w:rsidR="00D70102" w:rsidRDefault="00D70102" w:rsidP="00D70102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2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534"/>
        <w:gridCol w:w="2126"/>
        <w:gridCol w:w="1134"/>
        <w:gridCol w:w="1276"/>
        <w:gridCol w:w="4110"/>
      </w:tblGrid>
      <w:tr w:rsidR="004B1829" w:rsidTr="00B6602B">
        <w:tc>
          <w:tcPr>
            <w:tcW w:w="534" w:type="dxa"/>
          </w:tcPr>
          <w:p w:rsidR="004B1829" w:rsidRDefault="004B1829" w:rsidP="00E806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proofErr w:type="spellStart"/>
            <w:r>
              <w:rPr>
                <w:rFonts w:ascii="Palatino Linotype" w:hAnsi="Palatino Linotype"/>
                <w:b/>
                <w:color w:val="000000"/>
              </w:rPr>
              <w:t>S.No</w:t>
            </w:r>
            <w:proofErr w:type="spellEnd"/>
            <w:r>
              <w:rPr>
                <w:rFonts w:ascii="Palatino Linotype" w:hAnsi="Palatino Linotype"/>
                <w:b/>
                <w:color w:val="000000"/>
              </w:rPr>
              <w:t>.</w:t>
            </w:r>
          </w:p>
        </w:tc>
        <w:tc>
          <w:tcPr>
            <w:tcW w:w="2126" w:type="dxa"/>
          </w:tcPr>
          <w:p w:rsidR="004B1829" w:rsidRDefault="004B1829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Description of the item</w:t>
            </w:r>
          </w:p>
        </w:tc>
        <w:tc>
          <w:tcPr>
            <w:tcW w:w="1134" w:type="dxa"/>
          </w:tcPr>
          <w:p w:rsidR="004B1829" w:rsidRDefault="005D19C6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proofErr w:type="spellStart"/>
            <w:r>
              <w:rPr>
                <w:rFonts w:ascii="Palatino Linotype" w:hAnsi="Palatino Linotype"/>
                <w:b/>
                <w:color w:val="000000"/>
              </w:rPr>
              <w:t>Approxi</w:t>
            </w:r>
            <w:proofErr w:type="spellEnd"/>
            <w:r>
              <w:rPr>
                <w:rFonts w:ascii="Palatino Linotype" w:hAnsi="Palatino Linotype"/>
                <w:b/>
                <w:color w:val="000000"/>
              </w:rPr>
              <w:t xml:space="preserve">-mate </w:t>
            </w:r>
            <w:r w:rsidR="004B1829">
              <w:rPr>
                <w:rFonts w:ascii="Palatino Linotype" w:hAnsi="Palatino Linotype"/>
                <w:b/>
                <w:color w:val="000000"/>
              </w:rPr>
              <w:t>Weight</w:t>
            </w:r>
            <w:r>
              <w:rPr>
                <w:rFonts w:ascii="Palatino Linotype" w:hAnsi="Palatino Linotype"/>
                <w:b/>
                <w:color w:val="000000"/>
              </w:rPr>
              <w:t xml:space="preserve"> of papers</w:t>
            </w:r>
          </w:p>
        </w:tc>
        <w:tc>
          <w:tcPr>
            <w:tcW w:w="1276" w:type="dxa"/>
          </w:tcPr>
          <w:p w:rsidR="004B1829" w:rsidRDefault="004B1829" w:rsidP="00BD79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proofErr w:type="spellStart"/>
            <w:r>
              <w:rPr>
                <w:rFonts w:ascii="Palatino Linotype" w:hAnsi="Palatino Linotype"/>
                <w:b/>
                <w:color w:val="000000"/>
              </w:rPr>
              <w:t>Approxi</w:t>
            </w:r>
            <w:proofErr w:type="spellEnd"/>
            <w:r w:rsidR="00B6602B">
              <w:rPr>
                <w:rFonts w:ascii="Palatino Linotype" w:hAnsi="Palatino Linotype"/>
                <w:b/>
                <w:color w:val="000000"/>
              </w:rPr>
              <w:t>-</w:t>
            </w:r>
            <w:r>
              <w:rPr>
                <w:rFonts w:ascii="Palatino Linotype" w:hAnsi="Palatino Linotype"/>
                <w:b/>
                <w:color w:val="000000"/>
              </w:rPr>
              <w:t xml:space="preserve">mate Rate fixed per ton </w:t>
            </w:r>
          </w:p>
        </w:tc>
        <w:tc>
          <w:tcPr>
            <w:tcW w:w="4110" w:type="dxa"/>
          </w:tcPr>
          <w:p w:rsidR="004B1829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Remarks</w:t>
            </w:r>
          </w:p>
        </w:tc>
      </w:tr>
      <w:tr w:rsidR="00B6602B" w:rsidTr="00B6602B">
        <w:tc>
          <w:tcPr>
            <w:tcW w:w="534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2126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Full size scrap papers</w:t>
            </w:r>
          </w:p>
        </w:tc>
        <w:tc>
          <w:tcPr>
            <w:tcW w:w="1134" w:type="dxa"/>
          </w:tcPr>
          <w:p w:rsidR="00B6602B" w:rsidRDefault="00B6602B" w:rsidP="004B182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5 ton</w:t>
            </w:r>
            <w:r w:rsidR="005D19C6">
              <w:rPr>
                <w:rFonts w:ascii="Palatino Linotype" w:hAnsi="Palatino Linotype"/>
                <w:b/>
                <w:color w:val="000000"/>
              </w:rPr>
              <w:t>s</w:t>
            </w:r>
          </w:p>
        </w:tc>
        <w:tc>
          <w:tcPr>
            <w:tcW w:w="1276" w:type="dxa"/>
          </w:tcPr>
          <w:p w:rsidR="00B6602B" w:rsidRDefault="00B6602B" w:rsidP="00BD79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Rs.13,000/-</w:t>
            </w:r>
          </w:p>
        </w:tc>
        <w:tc>
          <w:tcPr>
            <w:tcW w:w="4110" w:type="dxa"/>
            <w:vMerge w:val="restart"/>
          </w:tcPr>
          <w:p w:rsidR="00B6602B" w:rsidRPr="00B6602B" w:rsidRDefault="00B6602B" w:rsidP="005D19C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</w:rPr>
            </w:pPr>
            <w:r w:rsidRPr="00B6602B">
              <w:rPr>
                <w:rFonts w:ascii="Palatino Linotype" w:hAnsi="Palatino Linotype"/>
                <w:color w:val="000000"/>
              </w:rPr>
              <w:t xml:space="preserve">The highest bidder has to make </w:t>
            </w:r>
            <w:r w:rsidR="005D19C6">
              <w:rPr>
                <w:rFonts w:ascii="Palatino Linotype" w:hAnsi="Palatino Linotype"/>
                <w:color w:val="000000"/>
              </w:rPr>
              <w:t xml:space="preserve">their own </w:t>
            </w:r>
            <w:r w:rsidRPr="00B6602B">
              <w:rPr>
                <w:rFonts w:ascii="Palatino Linotype" w:hAnsi="Palatino Linotype"/>
                <w:color w:val="000000"/>
              </w:rPr>
              <w:t xml:space="preserve">arrangements </w:t>
            </w:r>
            <w:r w:rsidR="005D19C6">
              <w:rPr>
                <w:rFonts w:ascii="Palatino Linotype" w:hAnsi="Palatino Linotype"/>
                <w:color w:val="000000"/>
              </w:rPr>
              <w:t>of</w:t>
            </w:r>
            <w:r w:rsidRPr="00B6602B">
              <w:rPr>
                <w:rFonts w:ascii="Palatino Linotype" w:hAnsi="Palatino Linotype"/>
                <w:color w:val="000000"/>
              </w:rPr>
              <w:t xml:space="preserve"> labour and transport for lifting the material from SKU Examinations Godown. All Expenses shall be borne by the highest bidder</w:t>
            </w:r>
            <w:r>
              <w:rPr>
                <w:rFonts w:ascii="Palatino Linotype" w:hAnsi="Palatino Linotype"/>
                <w:color w:val="000000"/>
              </w:rPr>
              <w:t xml:space="preserve"> only.</w:t>
            </w:r>
          </w:p>
        </w:tc>
      </w:tr>
      <w:tr w:rsidR="00B6602B" w:rsidTr="00B6602B">
        <w:tc>
          <w:tcPr>
            <w:tcW w:w="534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2126" w:type="dxa"/>
          </w:tcPr>
          <w:p w:rsidR="00B6602B" w:rsidRDefault="00B6602B" w:rsidP="00C06C4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A4 Size ( Half size scrap paper</w:t>
            </w:r>
          </w:p>
        </w:tc>
        <w:tc>
          <w:tcPr>
            <w:tcW w:w="1134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4 ton</w:t>
            </w:r>
            <w:r w:rsidR="005D19C6">
              <w:rPr>
                <w:rFonts w:ascii="Palatino Linotype" w:hAnsi="Palatino Linotype"/>
                <w:b/>
                <w:color w:val="000000"/>
              </w:rPr>
              <w:t>s</w:t>
            </w:r>
          </w:p>
        </w:tc>
        <w:tc>
          <w:tcPr>
            <w:tcW w:w="1276" w:type="dxa"/>
          </w:tcPr>
          <w:p w:rsidR="00B6602B" w:rsidRDefault="00B6602B" w:rsidP="00BD79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Rs.9000/-</w:t>
            </w:r>
          </w:p>
        </w:tc>
        <w:tc>
          <w:tcPr>
            <w:tcW w:w="4110" w:type="dxa"/>
            <w:vMerge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  <w:tr w:rsidR="00B6602B" w:rsidTr="00B6602B">
        <w:tc>
          <w:tcPr>
            <w:tcW w:w="534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2126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Waste papers</w:t>
            </w:r>
          </w:p>
        </w:tc>
        <w:tc>
          <w:tcPr>
            <w:tcW w:w="1134" w:type="dxa"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 ton</w:t>
            </w:r>
          </w:p>
        </w:tc>
        <w:tc>
          <w:tcPr>
            <w:tcW w:w="1276" w:type="dxa"/>
          </w:tcPr>
          <w:p w:rsidR="00B6602B" w:rsidRDefault="00B6602B" w:rsidP="00BD79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Rs.6000/-</w:t>
            </w:r>
          </w:p>
        </w:tc>
        <w:tc>
          <w:tcPr>
            <w:tcW w:w="4110" w:type="dxa"/>
            <w:vMerge/>
          </w:tcPr>
          <w:p w:rsidR="00B6602B" w:rsidRDefault="00B6602B" w:rsidP="00E80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</w:tbl>
    <w:p w:rsidR="00D70102" w:rsidRDefault="00D70102" w:rsidP="00D70102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2"/>
        </w:rPr>
      </w:pPr>
    </w:p>
    <w:p w:rsidR="00D70102" w:rsidRDefault="001C75A3" w:rsidP="00D70102">
      <w:pPr>
        <w:ind w:left="720"/>
        <w:rPr>
          <w:rFonts w:ascii="Palatino Linotype" w:hAnsi="Palatino Linotype"/>
          <w:b/>
          <w:sz w:val="20"/>
          <w:szCs w:val="20"/>
          <w:u w:val="single"/>
        </w:rPr>
      </w:pPr>
      <w:r w:rsidRPr="001C75A3">
        <w:rPr>
          <w:rFonts w:ascii="Palatino Linotype" w:hAnsi="Palatino Linotype"/>
          <w:b/>
          <w:sz w:val="20"/>
          <w:szCs w:val="20"/>
          <w:u w:val="single"/>
        </w:rPr>
        <w:t>TERMS AND CONDITIONS</w:t>
      </w:r>
    </w:p>
    <w:p w:rsidR="001C75A3" w:rsidRPr="001C75A3" w:rsidRDefault="001C75A3" w:rsidP="00D70102">
      <w:pPr>
        <w:ind w:left="720"/>
        <w:rPr>
          <w:rFonts w:ascii="Palatino Linotype" w:hAnsi="Palatino Linotype"/>
          <w:b/>
          <w:sz w:val="20"/>
          <w:szCs w:val="20"/>
          <w:u w:val="single"/>
        </w:rPr>
      </w:pPr>
    </w:p>
    <w:p w:rsidR="00D70102" w:rsidRPr="00DD3F64" w:rsidRDefault="00D70102" w:rsidP="00D70102">
      <w:pPr>
        <w:numPr>
          <w:ilvl w:val="0"/>
          <w:numId w:val="1"/>
        </w:numPr>
        <w:spacing w:line="276" w:lineRule="auto"/>
        <w:jc w:val="both"/>
      </w:pPr>
      <w:r w:rsidRPr="00DD3F64">
        <w:t xml:space="preserve">The quotations may be send in the name of </w:t>
      </w:r>
      <w:r w:rsidRPr="000B01AF">
        <w:rPr>
          <w:i/>
        </w:rPr>
        <w:t>“The</w:t>
      </w:r>
      <w:r w:rsidRPr="00DD3F64">
        <w:t xml:space="preserve"> Registrar, Sri Krishnadevaraya University, Anant</w:t>
      </w:r>
      <w:r>
        <w:t>h</w:t>
      </w:r>
      <w:r w:rsidRPr="00DD3F64">
        <w:t>apur</w:t>
      </w:r>
      <w:r>
        <w:t>amu</w:t>
      </w:r>
      <w:r w:rsidRPr="00DD3F64">
        <w:t>” and  send the sealed cover “The Director, Directorate of Examinations, Sri Krishnadevaraya University, Anant</w:t>
      </w:r>
      <w:r>
        <w:t>h</w:t>
      </w:r>
      <w:r w:rsidRPr="00DD3F64">
        <w:t>apur</w:t>
      </w:r>
      <w:r>
        <w:t>amu</w:t>
      </w:r>
      <w:r w:rsidRPr="00DD3F64">
        <w:t xml:space="preserve"> – 515 003 on or before </w:t>
      </w:r>
      <w:r w:rsidR="0067573F" w:rsidRPr="007353D4">
        <w:rPr>
          <w:b/>
        </w:rPr>
        <w:t>15</w:t>
      </w:r>
      <w:r w:rsidR="00B6602B" w:rsidRPr="007353D4">
        <w:rPr>
          <w:b/>
        </w:rPr>
        <w:t xml:space="preserve"> </w:t>
      </w:r>
      <w:r w:rsidRPr="007353D4">
        <w:rPr>
          <w:b/>
        </w:rPr>
        <w:t>-07-2022 at 5.00 PM</w:t>
      </w:r>
      <w:r>
        <w:t xml:space="preserve"> through Registered Post/Speed Post.</w:t>
      </w:r>
    </w:p>
    <w:p w:rsidR="00D70102" w:rsidRDefault="00D70102" w:rsidP="00D70102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 w:rsidRPr="00E736F0">
        <w:rPr>
          <w:rFonts w:ascii="Palatino Linotype" w:hAnsi="Palatino Linotype"/>
          <w:color w:val="000000"/>
          <w:szCs w:val="24"/>
        </w:rPr>
        <w:t>The quotation should specify the GST number of the firm.</w:t>
      </w:r>
    </w:p>
    <w:p w:rsidR="00D70102" w:rsidRPr="00E736F0" w:rsidRDefault="00D70102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 </w:t>
      </w:r>
      <w:r w:rsidR="00AD2AA8">
        <w:rPr>
          <w:rFonts w:ascii="Palatino Linotype" w:hAnsi="Palatino Linotype"/>
          <w:color w:val="000000"/>
          <w:szCs w:val="24"/>
        </w:rPr>
        <w:t>3</w:t>
      </w:r>
      <w:r>
        <w:rPr>
          <w:rFonts w:ascii="Palatino Linotype" w:hAnsi="Palatino Linotype"/>
          <w:color w:val="000000"/>
          <w:szCs w:val="24"/>
        </w:rPr>
        <w:t xml:space="preserve">.   </w:t>
      </w:r>
      <w:r w:rsidRPr="00E736F0">
        <w:rPr>
          <w:rFonts w:ascii="Palatino Linotype" w:hAnsi="Palatino Linotype"/>
          <w:color w:val="000000"/>
          <w:szCs w:val="24"/>
        </w:rPr>
        <w:t>Stipulate the full terms &amp; condition</w:t>
      </w:r>
      <w:r>
        <w:rPr>
          <w:rFonts w:ascii="Palatino Linotype" w:hAnsi="Palatino Linotype"/>
          <w:color w:val="000000"/>
          <w:szCs w:val="24"/>
        </w:rPr>
        <w:t>s</w:t>
      </w:r>
      <w:r w:rsidRPr="00E736F0">
        <w:rPr>
          <w:rFonts w:ascii="Palatino Linotype" w:hAnsi="Palatino Linotype"/>
          <w:color w:val="000000"/>
          <w:szCs w:val="24"/>
        </w:rPr>
        <w:t xml:space="preserve"> in the quotation.</w:t>
      </w:r>
    </w:p>
    <w:p w:rsidR="00D70102" w:rsidRDefault="00D70102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 </w:t>
      </w:r>
      <w:r w:rsidR="00AD2AA8">
        <w:rPr>
          <w:rFonts w:ascii="Palatino Linotype" w:hAnsi="Palatino Linotype"/>
          <w:color w:val="000000"/>
          <w:szCs w:val="24"/>
        </w:rPr>
        <w:t>4</w:t>
      </w:r>
      <w:r>
        <w:rPr>
          <w:rFonts w:ascii="Palatino Linotype" w:hAnsi="Palatino Linotype"/>
          <w:color w:val="000000"/>
          <w:szCs w:val="24"/>
        </w:rPr>
        <w:t xml:space="preserve">.   Quote </w:t>
      </w:r>
      <w:r w:rsidR="001C75A3">
        <w:rPr>
          <w:rFonts w:ascii="Palatino Linotype" w:hAnsi="Palatino Linotype"/>
          <w:color w:val="000000"/>
          <w:szCs w:val="24"/>
        </w:rPr>
        <w:t>the</w:t>
      </w:r>
      <w:r>
        <w:rPr>
          <w:rFonts w:ascii="Palatino Linotype" w:hAnsi="Palatino Linotype"/>
          <w:color w:val="000000"/>
          <w:szCs w:val="24"/>
        </w:rPr>
        <w:t xml:space="preserve"> rates per ton, </w:t>
      </w:r>
      <w:r w:rsidR="001C75A3">
        <w:rPr>
          <w:rFonts w:ascii="Palatino Linotype" w:hAnsi="Palatino Linotype"/>
          <w:color w:val="000000"/>
          <w:szCs w:val="24"/>
        </w:rPr>
        <w:t>per three categories</w:t>
      </w:r>
      <w:r>
        <w:rPr>
          <w:rFonts w:ascii="Palatino Linotype" w:hAnsi="Palatino Linotype"/>
          <w:color w:val="000000"/>
          <w:szCs w:val="24"/>
        </w:rPr>
        <w:t>.</w:t>
      </w:r>
    </w:p>
    <w:p w:rsidR="00D70102" w:rsidRDefault="00D70102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</w:t>
      </w:r>
      <w:r w:rsidR="00AD2AA8">
        <w:rPr>
          <w:rFonts w:ascii="Palatino Linotype" w:hAnsi="Palatino Linotype"/>
          <w:color w:val="000000"/>
          <w:szCs w:val="24"/>
        </w:rPr>
        <w:t xml:space="preserve"> 5</w:t>
      </w:r>
      <w:r>
        <w:rPr>
          <w:rFonts w:ascii="Palatino Linotype" w:hAnsi="Palatino Linotype"/>
          <w:color w:val="000000"/>
          <w:szCs w:val="24"/>
        </w:rPr>
        <w:t xml:space="preserve">.   The Material must be </w:t>
      </w:r>
      <w:r w:rsidR="00B6602B">
        <w:rPr>
          <w:rFonts w:ascii="Palatino Linotype" w:hAnsi="Palatino Linotype"/>
          <w:color w:val="000000"/>
          <w:szCs w:val="24"/>
        </w:rPr>
        <w:t>sold</w:t>
      </w:r>
      <w:r>
        <w:rPr>
          <w:rFonts w:ascii="Palatino Linotype" w:hAnsi="Palatino Linotype"/>
          <w:color w:val="000000"/>
          <w:szCs w:val="24"/>
        </w:rPr>
        <w:t xml:space="preserve"> outside the </w:t>
      </w:r>
      <w:r w:rsidR="00B6602B">
        <w:rPr>
          <w:rFonts w:ascii="Palatino Linotype" w:hAnsi="Palatino Linotype"/>
          <w:color w:val="000000"/>
          <w:szCs w:val="24"/>
        </w:rPr>
        <w:t>Ananthapuramu District</w:t>
      </w:r>
      <w:r>
        <w:rPr>
          <w:rFonts w:ascii="Palatino Linotype" w:hAnsi="Palatino Linotype"/>
          <w:color w:val="000000"/>
          <w:szCs w:val="24"/>
        </w:rPr>
        <w:t xml:space="preserve"> only.</w:t>
      </w:r>
    </w:p>
    <w:p w:rsidR="00F23145" w:rsidRDefault="00F23145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 6.   Packing, handling and unloading of all papers is your responsibility.</w:t>
      </w:r>
    </w:p>
    <w:p w:rsidR="00A35DE7" w:rsidRDefault="00F23145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 7.   Highest bidder will deposit an advance </w:t>
      </w:r>
      <w:r w:rsidR="007353D4">
        <w:rPr>
          <w:rFonts w:ascii="Palatino Linotype" w:hAnsi="Palatino Linotype"/>
          <w:color w:val="000000"/>
          <w:szCs w:val="24"/>
        </w:rPr>
        <w:t xml:space="preserve">amount </w:t>
      </w:r>
      <w:proofErr w:type="gramStart"/>
      <w:r>
        <w:rPr>
          <w:rFonts w:ascii="Palatino Linotype" w:hAnsi="Palatino Linotype"/>
          <w:color w:val="000000"/>
          <w:szCs w:val="24"/>
        </w:rPr>
        <w:t>of  Rs.2,00,000</w:t>
      </w:r>
      <w:proofErr w:type="gramEnd"/>
      <w:r>
        <w:rPr>
          <w:rFonts w:ascii="Palatino Linotype" w:hAnsi="Palatino Linotype"/>
          <w:color w:val="000000"/>
          <w:szCs w:val="24"/>
        </w:rPr>
        <w:t xml:space="preserve">/ to the Examination Account </w:t>
      </w:r>
      <w:r w:rsidR="00A35DE7">
        <w:rPr>
          <w:rFonts w:ascii="Palatino Linotype" w:hAnsi="Palatino Linotype"/>
          <w:color w:val="000000"/>
          <w:szCs w:val="24"/>
        </w:rPr>
        <w:t xml:space="preserve"> </w:t>
      </w:r>
    </w:p>
    <w:p w:rsidR="00F23145" w:rsidRPr="003C3D46" w:rsidRDefault="00A35DE7" w:rsidP="00D70102">
      <w:pPr>
        <w:pStyle w:val="BodyText"/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/>
          <w:color w:val="000000"/>
          <w:szCs w:val="24"/>
        </w:rPr>
        <w:t xml:space="preserve">           </w:t>
      </w:r>
      <w:r w:rsidR="00F23145">
        <w:rPr>
          <w:rFonts w:ascii="Palatino Linotype" w:hAnsi="Palatino Linotype"/>
          <w:color w:val="000000"/>
          <w:szCs w:val="24"/>
        </w:rPr>
        <w:t>No.</w:t>
      </w:r>
      <w:r w:rsidR="00F23145">
        <w:t xml:space="preserve"> </w:t>
      </w:r>
      <w:proofErr w:type="gramStart"/>
      <w:r w:rsidR="00F23145">
        <w:t>33772754807 in State Bank of India, S.K. University Branch.</w:t>
      </w:r>
      <w:proofErr w:type="gramEnd"/>
    </w:p>
    <w:p w:rsidR="00D70102" w:rsidRPr="00E736F0" w:rsidRDefault="00D70102" w:rsidP="00D70102">
      <w:pPr>
        <w:pStyle w:val="BodyText"/>
        <w:autoSpaceDE w:val="0"/>
        <w:autoSpaceDN w:val="0"/>
        <w:adjustRightInd w:val="0"/>
        <w:ind w:left="644"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D70102" w:rsidRDefault="00D70102" w:rsidP="00D70102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Cs w:val="24"/>
          <w:u w:val="single"/>
        </w:rPr>
      </w:pPr>
      <w:r w:rsidRPr="00DC631A">
        <w:rPr>
          <w:rFonts w:ascii="Palatino Linotype" w:hAnsi="Palatino Linotype"/>
          <w:b/>
          <w:bCs/>
          <w:i/>
          <w:iCs/>
          <w:color w:val="000000"/>
          <w:szCs w:val="24"/>
          <w:u w:val="single"/>
        </w:rPr>
        <w:t xml:space="preserve">Note: All firms should enclose GST certificate of Registration forms along with their quotations or otherwise quotation is invalid. </w:t>
      </w:r>
    </w:p>
    <w:p w:rsidR="00D70102" w:rsidRDefault="00D70102" w:rsidP="00D70102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Cs w:val="24"/>
          <w:u w:val="single"/>
        </w:rPr>
      </w:pPr>
    </w:p>
    <w:p w:rsidR="00D70102" w:rsidRDefault="00D70102" w:rsidP="00D70102">
      <w:pPr>
        <w:pStyle w:val="Title"/>
        <w:jc w:val="left"/>
        <w:rPr>
          <w:rFonts w:ascii="Sylfaen" w:hAnsi="Sylfaen"/>
          <w:sz w:val="28"/>
          <w:szCs w:val="28"/>
        </w:rPr>
      </w:pPr>
      <w:r w:rsidRPr="00EE0BB3">
        <w:rPr>
          <w:rFonts w:ascii="Sylfaen" w:hAnsi="Sylfaen"/>
          <w:sz w:val="28"/>
          <w:szCs w:val="28"/>
        </w:rPr>
        <w:t xml:space="preserve">For any queries contact phone </w:t>
      </w:r>
      <w:proofErr w:type="spellStart"/>
      <w:r w:rsidRPr="00EE0BB3">
        <w:rPr>
          <w:rFonts w:ascii="Sylfaen" w:hAnsi="Sylfaen"/>
          <w:sz w:val="28"/>
          <w:szCs w:val="28"/>
        </w:rPr>
        <w:t>No</w:t>
      </w:r>
      <w:r w:rsidR="007353D4">
        <w:rPr>
          <w:rFonts w:ascii="Sylfaen" w:hAnsi="Sylfaen"/>
          <w:sz w:val="28"/>
          <w:szCs w:val="28"/>
        </w:rPr>
        <w:t>.</w:t>
      </w:r>
      <w:r w:rsidRPr="00EE0BB3">
        <w:rPr>
          <w:rFonts w:ascii="Sylfaen" w:hAnsi="Sylfaen"/>
          <w:sz w:val="28"/>
          <w:szCs w:val="28"/>
        </w:rPr>
        <w:t>s</w:t>
      </w:r>
      <w:proofErr w:type="spellEnd"/>
      <w:r w:rsidRPr="00EE0BB3">
        <w:rPr>
          <w:rFonts w:ascii="Sylfaen" w:hAnsi="Sylfaen"/>
          <w:sz w:val="28"/>
          <w:szCs w:val="28"/>
        </w:rPr>
        <w:t>:</w:t>
      </w:r>
      <w:r>
        <w:rPr>
          <w:rFonts w:ascii="Sylfaen" w:hAnsi="Sylfaen"/>
          <w:sz w:val="28"/>
          <w:szCs w:val="28"/>
        </w:rPr>
        <w:t xml:space="preserve"> 9440984416</w:t>
      </w:r>
      <w:r w:rsidRPr="00EE0BB3">
        <w:rPr>
          <w:rFonts w:ascii="Sylfaen" w:hAnsi="Sylfaen"/>
          <w:sz w:val="28"/>
          <w:szCs w:val="28"/>
        </w:rPr>
        <w:t>/</w:t>
      </w:r>
      <w:r>
        <w:rPr>
          <w:rFonts w:ascii="Sylfaen" w:hAnsi="Sylfaen"/>
          <w:sz w:val="28"/>
          <w:szCs w:val="28"/>
        </w:rPr>
        <w:t xml:space="preserve"> </w:t>
      </w:r>
      <w:r w:rsidRPr="00EE0BB3">
        <w:rPr>
          <w:rFonts w:ascii="Sylfaen" w:hAnsi="Sylfaen"/>
          <w:sz w:val="28"/>
          <w:szCs w:val="28"/>
        </w:rPr>
        <w:t>95</w:t>
      </w:r>
      <w:r>
        <w:rPr>
          <w:rFonts w:ascii="Sylfaen" w:hAnsi="Sylfaen"/>
          <w:sz w:val="28"/>
          <w:szCs w:val="28"/>
        </w:rPr>
        <w:t>73761298</w:t>
      </w:r>
      <w:r w:rsidRPr="00EE0BB3">
        <w:rPr>
          <w:rFonts w:ascii="Sylfaen" w:hAnsi="Sylfaen"/>
          <w:sz w:val="28"/>
          <w:szCs w:val="28"/>
        </w:rPr>
        <w:t xml:space="preserve"> </w:t>
      </w:r>
    </w:p>
    <w:p w:rsidR="00D70102" w:rsidRDefault="00D70102" w:rsidP="00D70102">
      <w:pPr>
        <w:pStyle w:val="Title"/>
        <w:jc w:val="left"/>
        <w:rPr>
          <w:rFonts w:ascii="Sylfaen" w:hAnsi="Sylfaen"/>
          <w:sz w:val="28"/>
          <w:szCs w:val="28"/>
        </w:rPr>
      </w:pPr>
    </w:p>
    <w:p w:rsidR="00D70102" w:rsidRDefault="00D70102" w:rsidP="00D70102">
      <w:pPr>
        <w:pStyle w:val="Title"/>
        <w:jc w:val="left"/>
        <w:rPr>
          <w:rFonts w:ascii="Sylfaen" w:hAnsi="Sylfaen"/>
          <w:sz w:val="28"/>
          <w:szCs w:val="28"/>
        </w:rPr>
      </w:pPr>
    </w:p>
    <w:p w:rsidR="00D70102" w:rsidRDefault="00D70102" w:rsidP="00D70102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Cs w:val="24"/>
          <w:u w:val="single"/>
        </w:rPr>
      </w:pPr>
    </w:p>
    <w:p w:rsidR="00D70102" w:rsidRPr="00A52C41" w:rsidRDefault="00D70102" w:rsidP="00D70102">
      <w:pPr>
        <w:pStyle w:val="Title"/>
        <w:jc w:val="left"/>
        <w:rPr>
          <w:rFonts w:ascii="Sylfaen" w:hAnsi="Sylfaen"/>
          <w:sz w:val="36"/>
          <w:szCs w:val="36"/>
        </w:rPr>
      </w:pPr>
      <w:r>
        <w:rPr>
          <w:rFonts w:ascii="Sylfaen" w:hAnsi="Sylfaen"/>
          <w:sz w:val="28"/>
          <w:szCs w:val="28"/>
        </w:rPr>
        <w:t xml:space="preserve">  </w:t>
      </w:r>
      <w:proofErr w:type="gramStart"/>
      <w:r w:rsidR="00B6602B">
        <w:rPr>
          <w:rFonts w:ascii="Sylfaen" w:hAnsi="Sylfaen"/>
          <w:sz w:val="28"/>
          <w:szCs w:val="28"/>
        </w:rPr>
        <w:t>30</w:t>
      </w:r>
      <w:r>
        <w:rPr>
          <w:rFonts w:ascii="Sylfaen" w:hAnsi="Sylfaen"/>
          <w:sz w:val="28"/>
          <w:szCs w:val="28"/>
        </w:rPr>
        <w:t>-06-2022</w:t>
      </w:r>
      <w:r w:rsidRPr="00A96680">
        <w:rPr>
          <w:rFonts w:ascii="Sylfaen" w:hAnsi="Sylfaen"/>
          <w:sz w:val="36"/>
          <w:szCs w:val="36"/>
        </w:rPr>
        <w:t xml:space="preserve"> </w:t>
      </w:r>
      <w:r>
        <w:rPr>
          <w:rFonts w:ascii="Sylfaen" w:hAnsi="Sylfaen"/>
          <w:sz w:val="36"/>
          <w:szCs w:val="36"/>
        </w:rPr>
        <w:t xml:space="preserve">                                                                     </w:t>
      </w:r>
      <w:r w:rsidR="00B6602B">
        <w:rPr>
          <w:rFonts w:ascii="Sylfaen" w:hAnsi="Sylfaen"/>
          <w:sz w:val="36"/>
          <w:szCs w:val="36"/>
        </w:rPr>
        <w:t>Director.</w:t>
      </w:r>
      <w:proofErr w:type="gramEnd"/>
    </w:p>
    <w:p w:rsidR="00B6602B" w:rsidRDefault="00B6602B" w:rsidP="00B6602B">
      <w:pPr>
        <w:jc w:val="both"/>
      </w:pPr>
    </w:p>
    <w:p w:rsidR="00EE0368" w:rsidRDefault="00EE0368" w:rsidP="00B6602B">
      <w:pPr>
        <w:spacing w:after="200" w:line="276" w:lineRule="auto"/>
      </w:pPr>
    </w:p>
    <w:sectPr w:rsidR="00EE0368" w:rsidSect="009E45FA">
      <w:pgSz w:w="12240" w:h="20160" w:code="5"/>
      <w:pgMar w:top="567" w:right="1440" w:bottom="42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BA4"/>
    <w:multiLevelType w:val="hybridMultilevel"/>
    <w:tmpl w:val="21D6742E"/>
    <w:lvl w:ilvl="0" w:tplc="3F7E18C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49"/>
    <w:multiLevelType w:val="hybridMultilevel"/>
    <w:tmpl w:val="3B36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E73C1"/>
    <w:multiLevelType w:val="hybridMultilevel"/>
    <w:tmpl w:val="1616AC82"/>
    <w:lvl w:ilvl="0" w:tplc="BE52CE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D3C"/>
    <w:multiLevelType w:val="hybridMultilevel"/>
    <w:tmpl w:val="6EFC3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0E73"/>
    <w:multiLevelType w:val="hybridMultilevel"/>
    <w:tmpl w:val="384C244E"/>
    <w:lvl w:ilvl="0" w:tplc="18FE2EB0">
      <w:start w:val="1"/>
      <w:numFmt w:val="lowerRoman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>
    <w:nsid w:val="2ED15313"/>
    <w:multiLevelType w:val="hybridMultilevel"/>
    <w:tmpl w:val="2F64681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32516"/>
    <w:multiLevelType w:val="hybridMultilevel"/>
    <w:tmpl w:val="38547422"/>
    <w:lvl w:ilvl="0" w:tplc="9C8057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5983"/>
    <w:multiLevelType w:val="hybridMultilevel"/>
    <w:tmpl w:val="8B10870E"/>
    <w:lvl w:ilvl="0" w:tplc="0A7C75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5F87"/>
    <w:multiLevelType w:val="hybridMultilevel"/>
    <w:tmpl w:val="2ED2ADF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46C2C"/>
    <w:multiLevelType w:val="hybridMultilevel"/>
    <w:tmpl w:val="425886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D2955"/>
    <w:multiLevelType w:val="hybridMultilevel"/>
    <w:tmpl w:val="B3F4494E"/>
    <w:lvl w:ilvl="0" w:tplc="D800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52A62"/>
    <w:rsid w:val="001228AF"/>
    <w:rsid w:val="001477CF"/>
    <w:rsid w:val="00173287"/>
    <w:rsid w:val="00177ACE"/>
    <w:rsid w:val="001C75A3"/>
    <w:rsid w:val="002706E1"/>
    <w:rsid w:val="002E36FF"/>
    <w:rsid w:val="0032691F"/>
    <w:rsid w:val="003F2E98"/>
    <w:rsid w:val="004A3993"/>
    <w:rsid w:val="004B1829"/>
    <w:rsid w:val="00546C1B"/>
    <w:rsid w:val="00580588"/>
    <w:rsid w:val="005D03CA"/>
    <w:rsid w:val="005D19C6"/>
    <w:rsid w:val="00652A62"/>
    <w:rsid w:val="0067573F"/>
    <w:rsid w:val="007353D4"/>
    <w:rsid w:val="007D6942"/>
    <w:rsid w:val="007E5199"/>
    <w:rsid w:val="00813476"/>
    <w:rsid w:val="008628E8"/>
    <w:rsid w:val="00876EBF"/>
    <w:rsid w:val="00895C40"/>
    <w:rsid w:val="00944BD8"/>
    <w:rsid w:val="009D766A"/>
    <w:rsid w:val="009E38A8"/>
    <w:rsid w:val="009E45FA"/>
    <w:rsid w:val="00A35DE7"/>
    <w:rsid w:val="00A96D7D"/>
    <w:rsid w:val="00AC1F67"/>
    <w:rsid w:val="00AD2AA8"/>
    <w:rsid w:val="00AE2068"/>
    <w:rsid w:val="00B53633"/>
    <w:rsid w:val="00B6602B"/>
    <w:rsid w:val="00C06C4B"/>
    <w:rsid w:val="00C71EEF"/>
    <w:rsid w:val="00D70102"/>
    <w:rsid w:val="00D75FF2"/>
    <w:rsid w:val="00DF2519"/>
    <w:rsid w:val="00E50489"/>
    <w:rsid w:val="00E52594"/>
    <w:rsid w:val="00E6568F"/>
    <w:rsid w:val="00E96528"/>
    <w:rsid w:val="00EE0368"/>
    <w:rsid w:val="00F00D5D"/>
    <w:rsid w:val="00F20B3E"/>
    <w:rsid w:val="00F23145"/>
    <w:rsid w:val="00F3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2A62"/>
    <w:pPr>
      <w:ind w:right="-720"/>
      <w:jc w:val="center"/>
    </w:pPr>
    <w:rPr>
      <w:rFonts w:ascii="Arial Black" w:hAnsi="Arial Black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652A62"/>
    <w:rPr>
      <w:rFonts w:ascii="Arial Black" w:eastAsia="Times New Roman" w:hAnsi="Arial Black" w:cs="Times New Roman"/>
      <w:sz w:val="40"/>
      <w:szCs w:val="20"/>
      <w:lang w:val="en-US"/>
    </w:rPr>
  </w:style>
  <w:style w:type="paragraph" w:styleId="BodyText">
    <w:name w:val="Body Text"/>
    <w:basedOn w:val="Normal"/>
    <w:link w:val="BodyTextChar"/>
    <w:rsid w:val="00652A62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52A62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652A62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52A6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4294967051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</dc:creator>
  <cp:lastModifiedBy>sku</cp:lastModifiedBy>
  <cp:revision>35</cp:revision>
  <cp:lastPrinted>2022-06-29T10:36:00Z</cp:lastPrinted>
  <dcterms:created xsi:type="dcterms:W3CDTF">2022-06-24T16:47:00Z</dcterms:created>
  <dcterms:modified xsi:type="dcterms:W3CDTF">2022-07-01T05:35:00Z</dcterms:modified>
</cp:coreProperties>
</file>